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4B2" w:rsidRDefault="005364B2" w:rsidP="005364B2">
      <w:pPr>
        <w:pStyle w:val="2"/>
        <w:jc w:val="center"/>
        <w:rPr>
          <w:rFonts w:ascii="Times New Roman" w:hAnsi="Times New Roman" w:cs="Times New Roman"/>
          <w:b/>
          <w:sz w:val="24"/>
          <w:szCs w:val="24"/>
        </w:rPr>
      </w:pPr>
      <w:r>
        <w:rPr>
          <w:rFonts w:ascii="Times New Roman" w:hAnsi="Times New Roman" w:cs="Times New Roman"/>
          <w:b/>
          <w:sz w:val="24"/>
          <w:szCs w:val="24"/>
        </w:rPr>
        <w:t>МАТЕРИАЛЫ К ЛЕЦИЯМ</w:t>
      </w:r>
    </w:p>
    <w:p w:rsidR="005364B2" w:rsidRDefault="005364B2" w:rsidP="00735F01">
      <w:pPr>
        <w:pStyle w:val="2"/>
        <w:jc w:val="both"/>
        <w:rPr>
          <w:rFonts w:ascii="Times New Roman" w:hAnsi="Times New Roman" w:cs="Times New Roman"/>
          <w:b/>
          <w:sz w:val="24"/>
          <w:szCs w:val="24"/>
        </w:rPr>
      </w:pPr>
    </w:p>
    <w:p w:rsidR="00735F01" w:rsidRPr="00255F57" w:rsidRDefault="00735F01" w:rsidP="00735F01">
      <w:pPr>
        <w:pStyle w:val="2"/>
        <w:jc w:val="both"/>
        <w:rPr>
          <w:rFonts w:ascii="Times New Roman" w:hAnsi="Times New Roman" w:cs="Times New Roman"/>
          <w:b/>
          <w:sz w:val="24"/>
          <w:szCs w:val="24"/>
          <w:u w:val="single"/>
        </w:rPr>
      </w:pPr>
      <w:r w:rsidRPr="00255F57">
        <w:rPr>
          <w:rFonts w:ascii="Times New Roman" w:hAnsi="Times New Roman" w:cs="Times New Roman"/>
          <w:b/>
          <w:sz w:val="24"/>
          <w:szCs w:val="24"/>
          <w:u w:val="single"/>
        </w:rPr>
        <w:t>Лекция 1. Предмет и метод языкознания</w:t>
      </w:r>
      <w:r w:rsidR="000E0F53" w:rsidRPr="00255F57">
        <w:rPr>
          <w:rFonts w:ascii="Times New Roman" w:hAnsi="Times New Roman" w:cs="Times New Roman"/>
          <w:b/>
          <w:sz w:val="24"/>
          <w:szCs w:val="24"/>
          <w:u w:val="single"/>
        </w:rPr>
        <w:t>.</w:t>
      </w:r>
      <w:r w:rsidRPr="00255F57">
        <w:rPr>
          <w:rFonts w:ascii="Times New Roman" w:hAnsi="Times New Roman" w:cs="Times New Roman"/>
          <w:b/>
          <w:sz w:val="24"/>
          <w:szCs w:val="24"/>
          <w:u w:val="single"/>
        </w:rPr>
        <w:t xml:space="preserve"> Языкознание - гуманитарная наука</w:t>
      </w:r>
      <w:r w:rsidR="000E0F53" w:rsidRPr="00255F57">
        <w:rPr>
          <w:rFonts w:ascii="Times New Roman" w:hAnsi="Times New Roman" w:cs="Times New Roman"/>
          <w:b/>
          <w:sz w:val="24"/>
          <w:szCs w:val="24"/>
          <w:u w:val="single"/>
        </w:rPr>
        <w:t>.</w:t>
      </w:r>
    </w:p>
    <w:p w:rsidR="00735F01" w:rsidRPr="00735F01" w:rsidRDefault="00735F01" w:rsidP="00735F01">
      <w:pPr>
        <w:pStyle w:val="a3"/>
        <w:jc w:val="both"/>
        <w:rPr>
          <w:color w:val="000000"/>
        </w:rPr>
      </w:pPr>
      <w:r w:rsidRPr="00735F01">
        <w:rPr>
          <w:color w:val="000000"/>
        </w:rPr>
        <w:t xml:space="preserve">Языковую деятельность как общественное явление и понятие языка как средства формирования и передачи мысли и инструмента культуры нельзя смешивать с понятием языка как предмета языкознания. </w:t>
      </w:r>
    </w:p>
    <w:p w:rsidR="00735F01" w:rsidRPr="00735F01" w:rsidRDefault="00735F01" w:rsidP="00735F01">
      <w:pPr>
        <w:pStyle w:val="a3"/>
        <w:jc w:val="both"/>
        <w:rPr>
          <w:color w:val="000000"/>
        </w:rPr>
      </w:pPr>
      <w:r w:rsidRPr="00735F01">
        <w:rPr>
          <w:color w:val="000000"/>
        </w:rPr>
        <w:t xml:space="preserve">Языковая деятельность как общественное явление, средство передачи </w:t>
      </w:r>
      <w:proofErr w:type="gramStart"/>
      <w:r w:rsidRPr="00735F01">
        <w:rPr>
          <w:color w:val="000000"/>
        </w:rPr>
        <w:t>мысли</w:t>
      </w:r>
      <w:proofErr w:type="gramEnd"/>
      <w:r w:rsidRPr="00735F01">
        <w:rPr>
          <w:color w:val="000000"/>
        </w:rPr>
        <w:t xml:space="preserve"> и инструмент культуры изучается филологией, обществоведением, логикой, психологией, историей и другими науками. Каждая наука по-своему представляет себе язык, т.е. формирует свой предмет исследования. </w:t>
      </w:r>
    </w:p>
    <w:p w:rsidR="00735F01" w:rsidRPr="00735F01" w:rsidRDefault="00735F01" w:rsidP="00735F01">
      <w:pPr>
        <w:pStyle w:val="a3"/>
        <w:jc w:val="both"/>
        <w:rPr>
          <w:color w:val="000000"/>
        </w:rPr>
      </w:pPr>
      <w:r w:rsidRPr="00735F01">
        <w:rPr>
          <w:color w:val="000000"/>
        </w:rPr>
        <w:t xml:space="preserve">У языкознания как части филологии свой аспект исследования и свое понятие языка. Название "язык" передает только предмет языкознания как науки, т.е. только одну из сторон языковой деятельности. </w:t>
      </w:r>
    </w:p>
    <w:p w:rsidR="00735F01" w:rsidRPr="00735F01" w:rsidRDefault="00735F01" w:rsidP="00735F01">
      <w:pPr>
        <w:pStyle w:val="a3"/>
        <w:jc w:val="both"/>
        <w:rPr>
          <w:color w:val="000000"/>
        </w:rPr>
      </w:pPr>
      <w:r w:rsidRPr="00735F01">
        <w:rPr>
          <w:color w:val="000000"/>
        </w:rPr>
        <w:t xml:space="preserve">Всякое исследование в науке, помимо своего метода, т.е. особого взгляда на действительность, зависит еще от философского метода познавательной деятельности. В настоящее время в языковедческих работах представлены, главным образом, два различных философских метода - позитивизм и диалектический материализм. </w:t>
      </w:r>
    </w:p>
    <w:p w:rsidR="00735F01" w:rsidRPr="00735F01" w:rsidRDefault="00735F01" w:rsidP="00735F01">
      <w:pPr>
        <w:pStyle w:val="a3"/>
        <w:jc w:val="both"/>
        <w:rPr>
          <w:color w:val="000000"/>
        </w:rPr>
      </w:pPr>
      <w:r w:rsidRPr="00735F01">
        <w:rPr>
          <w:color w:val="000000"/>
        </w:rPr>
        <w:t xml:space="preserve">Позитивизм в языкознании настаивает на экономности, непротиворечивости и простоте как на критериях истинности в описании языка*. Экономность, непротиворечивость, простота и системность были сформулированы как требования к характеру изложения материала в учебных курсах**. Однако это всего лишь требования к изложению материала, но не к установлению истины. Истина добывается за пределами учебных курсов. Совокупность научных истин может быть систематически, экономно и непротиворечиво изложена в учебных курсах лишь после того, как истина получена. Позитивизм фактически снимает различие между процессом получения истины и характером ее изложения. </w:t>
      </w:r>
    </w:p>
    <w:p w:rsidR="00735F01" w:rsidRPr="00735F01" w:rsidRDefault="00735F01" w:rsidP="00735F01">
      <w:pPr>
        <w:pStyle w:val="a3"/>
        <w:jc w:val="both"/>
        <w:rPr>
          <w:color w:val="000000"/>
        </w:rPr>
      </w:pPr>
      <w:proofErr w:type="gramStart"/>
      <w:r w:rsidRPr="00735F01">
        <w:rPr>
          <w:color w:val="000000"/>
        </w:rPr>
        <w:t>*(</w:t>
      </w:r>
      <w:r w:rsidRPr="00735F01">
        <w:rPr>
          <w:i/>
          <w:iCs/>
          <w:color w:val="000000"/>
        </w:rPr>
        <w:t xml:space="preserve">См.: </w:t>
      </w:r>
      <w:proofErr w:type="spellStart"/>
      <w:r w:rsidRPr="00735F01">
        <w:rPr>
          <w:i/>
          <w:iCs/>
          <w:color w:val="000000"/>
        </w:rPr>
        <w:t>Ельмслев</w:t>
      </w:r>
      <w:proofErr w:type="spellEnd"/>
      <w:r w:rsidRPr="00735F01">
        <w:rPr>
          <w:i/>
          <w:iCs/>
          <w:color w:val="000000"/>
        </w:rPr>
        <w:t xml:space="preserve"> Л. Пролегомены к теории языка // Новое в лингвистике.</w:t>
      </w:r>
      <w:proofErr w:type="gramEnd"/>
      <w:r w:rsidRPr="00735F01">
        <w:rPr>
          <w:i/>
          <w:iCs/>
          <w:color w:val="000000"/>
        </w:rPr>
        <w:t xml:space="preserve"> М., 1960. </w:t>
      </w:r>
      <w:proofErr w:type="spellStart"/>
      <w:proofErr w:type="gramStart"/>
      <w:r w:rsidRPr="00735F01">
        <w:rPr>
          <w:i/>
          <w:iCs/>
          <w:color w:val="000000"/>
        </w:rPr>
        <w:t>Вып</w:t>
      </w:r>
      <w:proofErr w:type="spellEnd"/>
      <w:r w:rsidRPr="00735F01">
        <w:rPr>
          <w:i/>
          <w:iCs/>
          <w:color w:val="000000"/>
        </w:rPr>
        <w:t>. 1.</w:t>
      </w:r>
      <w:r w:rsidRPr="00735F01">
        <w:rPr>
          <w:color w:val="000000"/>
        </w:rPr>
        <w:t>)</w:t>
      </w:r>
      <w:proofErr w:type="gramEnd"/>
    </w:p>
    <w:p w:rsidR="00735F01" w:rsidRPr="00735F01" w:rsidRDefault="00735F01" w:rsidP="00735F01">
      <w:pPr>
        <w:pStyle w:val="a3"/>
        <w:jc w:val="both"/>
        <w:rPr>
          <w:color w:val="000000"/>
        </w:rPr>
      </w:pPr>
      <w:proofErr w:type="gramStart"/>
      <w:r w:rsidRPr="00735F01">
        <w:rPr>
          <w:color w:val="000000"/>
        </w:rPr>
        <w:t>**(</w:t>
      </w:r>
      <w:r w:rsidRPr="00735F01">
        <w:rPr>
          <w:i/>
          <w:iCs/>
          <w:color w:val="000000"/>
        </w:rPr>
        <w:t xml:space="preserve">См.: </w:t>
      </w:r>
      <w:proofErr w:type="spellStart"/>
      <w:r w:rsidRPr="00735F01">
        <w:rPr>
          <w:i/>
          <w:iCs/>
          <w:color w:val="000000"/>
        </w:rPr>
        <w:t>Коишнский</w:t>
      </w:r>
      <w:proofErr w:type="spellEnd"/>
      <w:r w:rsidRPr="00735F01">
        <w:rPr>
          <w:i/>
          <w:iCs/>
          <w:color w:val="000000"/>
        </w:rPr>
        <w:t xml:space="preserve"> Н.Ф. Частная риторика.</w:t>
      </w:r>
      <w:proofErr w:type="gramEnd"/>
      <w:r w:rsidRPr="00735F01">
        <w:rPr>
          <w:i/>
          <w:iCs/>
          <w:color w:val="000000"/>
        </w:rPr>
        <w:t xml:space="preserve"> </w:t>
      </w:r>
      <w:proofErr w:type="spellStart"/>
      <w:r w:rsidRPr="00735F01">
        <w:rPr>
          <w:i/>
          <w:iCs/>
          <w:color w:val="000000"/>
        </w:rPr>
        <w:t>Спб</w:t>
      </w:r>
      <w:proofErr w:type="spellEnd"/>
      <w:r w:rsidRPr="00735F01">
        <w:rPr>
          <w:i/>
          <w:iCs/>
          <w:color w:val="000000"/>
        </w:rPr>
        <w:t xml:space="preserve">., 1837. </w:t>
      </w:r>
      <w:proofErr w:type="gramStart"/>
      <w:r w:rsidRPr="00735F01">
        <w:rPr>
          <w:i/>
          <w:iCs/>
          <w:color w:val="000000"/>
        </w:rPr>
        <w:t>С.137-141.</w:t>
      </w:r>
      <w:r w:rsidRPr="00735F01">
        <w:rPr>
          <w:color w:val="000000"/>
        </w:rPr>
        <w:t>)</w:t>
      </w:r>
      <w:proofErr w:type="gramEnd"/>
    </w:p>
    <w:p w:rsidR="00735F01" w:rsidRPr="00735F01" w:rsidRDefault="00735F01" w:rsidP="00735F01">
      <w:pPr>
        <w:pStyle w:val="a3"/>
        <w:jc w:val="both"/>
        <w:rPr>
          <w:color w:val="000000"/>
        </w:rPr>
      </w:pPr>
      <w:r w:rsidRPr="00735F01">
        <w:rPr>
          <w:color w:val="000000"/>
        </w:rPr>
        <w:t xml:space="preserve">Диалектический материализм как метод познания главное внимание обращает на процесс достижения истинного знания о предмете. Он отделяет процесс достижения истинного знания от письменного выражения результатов познания. Критерий достижения истинного знания диалектический материализм видит в соответствии содержания знания природе познаваемого объекта. Это соответствие может быть проверено логически, путем рассуждения и в процессе использования знаний на практике, в частности в школьном преподавании. </w:t>
      </w:r>
    </w:p>
    <w:p w:rsidR="00735F01" w:rsidRPr="00735F01" w:rsidRDefault="00735F01" w:rsidP="00735F01">
      <w:pPr>
        <w:pStyle w:val="a3"/>
        <w:jc w:val="both"/>
        <w:rPr>
          <w:color w:val="000000"/>
        </w:rPr>
      </w:pPr>
      <w:r w:rsidRPr="00735F01">
        <w:rPr>
          <w:color w:val="000000"/>
        </w:rPr>
        <w:t xml:space="preserve">Материалистический метод устанавливает, что знание есть постижение существенных сторон познаваемых явлений. Этим материализм противопоставлен позитивизму, который отрицает принцип обязательного соответствия теории изображаемому в ней объекту*. Позитивизм допускает, что теория, не отображая существенных сторон изучаемого явления, может быть пригодной хотя бы частично. С этой точки зрения несущественно, как теория изображает объект, так как если при построении теории соблюдены формально-логические правила, то теория уже не может существовать на правах гипотезы, которая верифицируется практикой**. Внимание позитивизма, таким образом, устремлено на логические формы изложения. Внимание диалектического материализма устремлено на отображение </w:t>
      </w:r>
      <w:proofErr w:type="spellStart"/>
      <w:r w:rsidRPr="00735F01">
        <w:rPr>
          <w:b/>
          <w:bCs/>
          <w:color w:val="000000"/>
        </w:rPr>
        <w:t>существенных</w:t>
      </w:r>
      <w:r w:rsidRPr="00735F01">
        <w:rPr>
          <w:color w:val="000000"/>
        </w:rPr>
        <w:t>сторон</w:t>
      </w:r>
      <w:proofErr w:type="spellEnd"/>
      <w:r w:rsidRPr="00735F01">
        <w:rPr>
          <w:color w:val="000000"/>
        </w:rPr>
        <w:t xml:space="preserve"> объекта, логические формы мысли </w:t>
      </w:r>
      <w:proofErr w:type="gramStart"/>
      <w:r w:rsidRPr="00735F01">
        <w:rPr>
          <w:color w:val="000000"/>
        </w:rPr>
        <w:t>играют</w:t>
      </w:r>
      <w:proofErr w:type="gramEnd"/>
      <w:r w:rsidRPr="00735F01">
        <w:rPr>
          <w:color w:val="000000"/>
        </w:rPr>
        <w:t xml:space="preserve"> поэтому гносеологическую роль в построении теории, служат одновременно целям формальной проверки истинности теории.</w:t>
      </w:r>
    </w:p>
    <w:p w:rsidR="00735F01" w:rsidRPr="00735F01" w:rsidRDefault="00735F01" w:rsidP="00735F01">
      <w:pPr>
        <w:pStyle w:val="a3"/>
        <w:jc w:val="both"/>
        <w:rPr>
          <w:color w:val="000000"/>
        </w:rPr>
      </w:pPr>
      <w:r w:rsidRPr="00735F01">
        <w:rPr>
          <w:color w:val="000000"/>
        </w:rPr>
        <w:t>*(</w:t>
      </w:r>
      <w:r w:rsidRPr="00735F01">
        <w:rPr>
          <w:i/>
          <w:iCs/>
          <w:color w:val="000000"/>
        </w:rPr>
        <w:t>См.: Диалектический материализм</w:t>
      </w:r>
      <w:proofErr w:type="gramStart"/>
      <w:r w:rsidRPr="00735F01">
        <w:rPr>
          <w:i/>
          <w:iCs/>
          <w:color w:val="000000"/>
        </w:rPr>
        <w:t xml:space="preserve"> / П</w:t>
      </w:r>
      <w:proofErr w:type="gramEnd"/>
      <w:r w:rsidRPr="00735F01">
        <w:rPr>
          <w:i/>
          <w:iCs/>
          <w:color w:val="000000"/>
        </w:rPr>
        <w:t xml:space="preserve">од ред. А.П. Шептулина. М., 1974. </w:t>
      </w:r>
      <w:proofErr w:type="gramStart"/>
      <w:r w:rsidRPr="00735F01">
        <w:rPr>
          <w:i/>
          <w:iCs/>
          <w:color w:val="000000"/>
        </w:rPr>
        <w:t>С. 167-174.</w:t>
      </w:r>
      <w:r w:rsidRPr="00735F01">
        <w:rPr>
          <w:color w:val="000000"/>
        </w:rPr>
        <w:t>)</w:t>
      </w:r>
      <w:proofErr w:type="gramEnd"/>
    </w:p>
    <w:p w:rsidR="00735F01" w:rsidRPr="00735F01" w:rsidRDefault="00735F01" w:rsidP="00735F01">
      <w:pPr>
        <w:pStyle w:val="a3"/>
        <w:jc w:val="both"/>
        <w:rPr>
          <w:color w:val="000000"/>
        </w:rPr>
      </w:pPr>
      <w:proofErr w:type="gramStart"/>
      <w:r w:rsidRPr="00735F01">
        <w:rPr>
          <w:color w:val="000000"/>
        </w:rPr>
        <w:lastRenderedPageBreak/>
        <w:t>**(</w:t>
      </w:r>
      <w:r w:rsidRPr="00735F01">
        <w:rPr>
          <w:i/>
          <w:iCs/>
          <w:color w:val="000000"/>
        </w:rPr>
        <w:t xml:space="preserve">См.: </w:t>
      </w:r>
      <w:proofErr w:type="spellStart"/>
      <w:r w:rsidRPr="00735F01">
        <w:rPr>
          <w:i/>
          <w:iCs/>
          <w:color w:val="000000"/>
        </w:rPr>
        <w:t>Шкуринов</w:t>
      </w:r>
      <w:proofErr w:type="spellEnd"/>
      <w:r w:rsidRPr="00735F01">
        <w:rPr>
          <w:i/>
          <w:iCs/>
          <w:color w:val="000000"/>
        </w:rPr>
        <w:t xml:space="preserve"> Я.С. Позитивизм в России XIX века.</w:t>
      </w:r>
      <w:proofErr w:type="gramEnd"/>
      <w:r w:rsidRPr="00735F01">
        <w:rPr>
          <w:i/>
          <w:iCs/>
          <w:color w:val="000000"/>
        </w:rPr>
        <w:t xml:space="preserve"> М., 1980. </w:t>
      </w:r>
      <w:proofErr w:type="gramStart"/>
      <w:r w:rsidRPr="00735F01">
        <w:rPr>
          <w:i/>
          <w:iCs/>
          <w:color w:val="000000"/>
        </w:rPr>
        <w:t>С. 9-41.</w:t>
      </w:r>
      <w:r w:rsidRPr="00735F01">
        <w:rPr>
          <w:color w:val="000000"/>
        </w:rPr>
        <w:t>)</w:t>
      </w:r>
      <w:proofErr w:type="gramEnd"/>
    </w:p>
    <w:p w:rsidR="00735F01" w:rsidRPr="00735F01" w:rsidRDefault="00735F01" w:rsidP="00735F01">
      <w:pPr>
        <w:pStyle w:val="a3"/>
        <w:jc w:val="both"/>
        <w:rPr>
          <w:color w:val="000000"/>
        </w:rPr>
      </w:pPr>
      <w:r w:rsidRPr="00735F01">
        <w:rPr>
          <w:color w:val="000000"/>
        </w:rPr>
        <w:t xml:space="preserve">Различно толкуется философами и критерий практики. С точки зрения позитивизма теория может быть пригодной или непригодной*. С точки зрения диалектического материализма теория может быть истинной или ложной. Истинная </w:t>
      </w:r>
      <w:proofErr w:type="gramStart"/>
      <w:r w:rsidRPr="00735F01">
        <w:rPr>
          <w:color w:val="000000"/>
        </w:rPr>
        <w:t>теория</w:t>
      </w:r>
      <w:proofErr w:type="gramEnd"/>
      <w:r w:rsidRPr="00735F01">
        <w:rPr>
          <w:color w:val="000000"/>
        </w:rPr>
        <w:t xml:space="preserve"> верно отражает существенные стороны изучаемого объекта. Ложная теория искажает истинную картину объекта, даже если она непротиворечива с формально-логической стороны, ибо или не отражает его существенных свойств, или отражает их искаженно. </w:t>
      </w:r>
    </w:p>
    <w:p w:rsidR="00735F01" w:rsidRPr="00735F01" w:rsidRDefault="00735F01" w:rsidP="00735F01">
      <w:pPr>
        <w:pStyle w:val="a3"/>
        <w:jc w:val="both"/>
        <w:rPr>
          <w:color w:val="000000"/>
        </w:rPr>
      </w:pPr>
      <w:proofErr w:type="gramStart"/>
      <w:r w:rsidRPr="00735F01">
        <w:rPr>
          <w:color w:val="000000"/>
        </w:rPr>
        <w:t>*(</w:t>
      </w:r>
      <w:r w:rsidRPr="00735F01">
        <w:rPr>
          <w:i/>
          <w:iCs/>
          <w:color w:val="000000"/>
        </w:rPr>
        <w:t xml:space="preserve">См.: </w:t>
      </w:r>
      <w:proofErr w:type="spellStart"/>
      <w:r w:rsidRPr="00735F01">
        <w:rPr>
          <w:i/>
          <w:iCs/>
          <w:color w:val="000000"/>
        </w:rPr>
        <w:t>Витгенштейн</w:t>
      </w:r>
      <w:proofErr w:type="spellEnd"/>
      <w:r w:rsidRPr="00735F01">
        <w:rPr>
          <w:i/>
          <w:iCs/>
          <w:color w:val="000000"/>
        </w:rPr>
        <w:t xml:space="preserve"> Г.А. Логико-философский трактат.</w:t>
      </w:r>
      <w:proofErr w:type="gramEnd"/>
      <w:r w:rsidRPr="00735F01">
        <w:rPr>
          <w:i/>
          <w:iCs/>
          <w:color w:val="000000"/>
        </w:rPr>
        <w:t xml:space="preserve"> </w:t>
      </w:r>
      <w:proofErr w:type="gramStart"/>
      <w:r w:rsidRPr="00735F01">
        <w:rPr>
          <w:i/>
          <w:iCs/>
          <w:color w:val="000000"/>
        </w:rPr>
        <w:t>М., 1958.</w:t>
      </w:r>
      <w:r w:rsidRPr="00735F01">
        <w:rPr>
          <w:color w:val="000000"/>
        </w:rPr>
        <w:t>)</w:t>
      </w:r>
      <w:proofErr w:type="gramEnd"/>
    </w:p>
    <w:p w:rsidR="00735F01" w:rsidRPr="00735F01" w:rsidRDefault="00735F01" w:rsidP="00735F01">
      <w:pPr>
        <w:pStyle w:val="a3"/>
        <w:jc w:val="both"/>
        <w:rPr>
          <w:color w:val="000000"/>
        </w:rPr>
      </w:pPr>
      <w:r w:rsidRPr="00735F01">
        <w:rPr>
          <w:color w:val="000000"/>
        </w:rPr>
        <w:t xml:space="preserve">Пригодность или непригодность теории позитивизм связывает с ее применимостью*. Критерий применимости теории как будто бы похож на критерий практики, однако это чисто внешнее сходство. Критерий практики диалектический материализм понимает широко - как общее соответствие всей исторической практике человечества (а не просто как возможность использования). Диалектический материализм ценит правильную теорию и в том случае, когда она и не нашла себе пока практического применения, и считает гипотезой научные объяснения природы объекта, не нашедшие пока практического подтверждения с точки зрения истории знания. Практическое подтверждение может быть, например, получено косвенным путем в том случае, если другая теория, связанная с предложенной гипотезой, практически подтверждена. </w:t>
      </w:r>
    </w:p>
    <w:p w:rsidR="00735F01" w:rsidRPr="00735F01" w:rsidRDefault="00735F01" w:rsidP="00735F01">
      <w:pPr>
        <w:pStyle w:val="a3"/>
        <w:jc w:val="both"/>
        <w:rPr>
          <w:color w:val="000000"/>
        </w:rPr>
      </w:pPr>
      <w:proofErr w:type="gramStart"/>
      <w:r w:rsidRPr="00735F01">
        <w:rPr>
          <w:color w:val="000000"/>
        </w:rPr>
        <w:t>*(</w:t>
      </w:r>
      <w:r w:rsidRPr="00735F01">
        <w:rPr>
          <w:i/>
          <w:iCs/>
          <w:color w:val="000000"/>
        </w:rPr>
        <w:t>См.: Конт О. Курс положительной философии.</w:t>
      </w:r>
      <w:proofErr w:type="gramEnd"/>
      <w:r w:rsidRPr="00735F01">
        <w:rPr>
          <w:i/>
          <w:iCs/>
          <w:color w:val="000000"/>
        </w:rPr>
        <w:t xml:space="preserve"> </w:t>
      </w:r>
      <w:proofErr w:type="spellStart"/>
      <w:r w:rsidRPr="00735F01">
        <w:rPr>
          <w:i/>
          <w:iCs/>
          <w:color w:val="000000"/>
        </w:rPr>
        <w:t>Спб</w:t>
      </w:r>
      <w:proofErr w:type="spellEnd"/>
      <w:r w:rsidRPr="00735F01">
        <w:rPr>
          <w:i/>
          <w:iCs/>
          <w:color w:val="000000"/>
        </w:rPr>
        <w:t xml:space="preserve">., 1900. </w:t>
      </w:r>
      <w:proofErr w:type="gramStart"/>
      <w:r w:rsidRPr="00735F01">
        <w:rPr>
          <w:i/>
          <w:iCs/>
          <w:color w:val="000000"/>
        </w:rPr>
        <w:t>Т. 1.</w:t>
      </w:r>
      <w:r w:rsidRPr="00735F01">
        <w:rPr>
          <w:color w:val="000000"/>
        </w:rPr>
        <w:t>)</w:t>
      </w:r>
      <w:proofErr w:type="gramEnd"/>
    </w:p>
    <w:p w:rsidR="00735F01" w:rsidRPr="00735F01" w:rsidRDefault="00735F01" w:rsidP="00735F01">
      <w:pPr>
        <w:pStyle w:val="a3"/>
        <w:jc w:val="both"/>
        <w:rPr>
          <w:color w:val="000000"/>
        </w:rPr>
      </w:pPr>
      <w:r w:rsidRPr="00735F01">
        <w:rPr>
          <w:color w:val="000000"/>
        </w:rPr>
        <w:t xml:space="preserve">Из сказанного ясно, что позитивизм интересует не установление истины, </w:t>
      </w:r>
      <w:proofErr w:type="gramStart"/>
      <w:r w:rsidRPr="00735F01">
        <w:rPr>
          <w:color w:val="000000"/>
        </w:rPr>
        <w:t>не верное</w:t>
      </w:r>
      <w:proofErr w:type="gramEnd"/>
      <w:r w:rsidRPr="00735F01">
        <w:rPr>
          <w:color w:val="000000"/>
        </w:rPr>
        <w:t xml:space="preserve"> отображение изучаемого объекта, а лишь понятийная конструкция, имеющая целью утилитарное применение*. Целью диалектического материализма является познание природы изучаемого объекта, которое позволяет использовать эти знания в общественной практике, технике или в другой научной теории. Диалектический материализм утверждает, что никакая модель не может быть успешно создана без познания объективных закономерностей объекта. </w:t>
      </w:r>
    </w:p>
    <w:p w:rsidR="00735F01" w:rsidRPr="00735F01" w:rsidRDefault="00735F01" w:rsidP="00735F01">
      <w:pPr>
        <w:pStyle w:val="a3"/>
        <w:jc w:val="both"/>
        <w:rPr>
          <w:color w:val="000000"/>
        </w:rPr>
      </w:pPr>
      <w:r w:rsidRPr="00735F01">
        <w:rPr>
          <w:color w:val="000000"/>
        </w:rPr>
        <w:t>*(</w:t>
      </w:r>
      <w:r w:rsidRPr="00735F01">
        <w:rPr>
          <w:i/>
          <w:iCs/>
          <w:color w:val="000000"/>
        </w:rPr>
        <w:t>См.: Ленин В.И. Материализм и эмпириокритицизм //Полн. собр. соч. Т. 18.</w:t>
      </w:r>
      <w:proofErr w:type="gramStart"/>
      <w:r w:rsidRPr="00735F01">
        <w:rPr>
          <w:i/>
          <w:iCs/>
          <w:color w:val="000000"/>
        </w:rPr>
        <w:t xml:space="preserve"> </w:t>
      </w:r>
      <w:r w:rsidRPr="00735F01">
        <w:rPr>
          <w:color w:val="000000"/>
        </w:rPr>
        <w:t>)</w:t>
      </w:r>
      <w:proofErr w:type="gramEnd"/>
    </w:p>
    <w:p w:rsidR="00735F01" w:rsidRPr="00735F01" w:rsidRDefault="00735F01" w:rsidP="00735F01">
      <w:pPr>
        <w:pStyle w:val="a3"/>
        <w:jc w:val="both"/>
        <w:rPr>
          <w:color w:val="000000"/>
        </w:rPr>
      </w:pPr>
      <w:r w:rsidRPr="00735F01">
        <w:rPr>
          <w:color w:val="000000"/>
        </w:rPr>
        <w:t xml:space="preserve">Познание объективных закономерностей является предпосылкой для практических решений. </w:t>
      </w:r>
    </w:p>
    <w:p w:rsidR="00735F01" w:rsidRPr="00735F01" w:rsidRDefault="00735F01" w:rsidP="00735F01">
      <w:pPr>
        <w:pStyle w:val="a3"/>
        <w:jc w:val="both"/>
        <w:rPr>
          <w:color w:val="000000"/>
        </w:rPr>
      </w:pPr>
      <w:r w:rsidRPr="00735F01">
        <w:rPr>
          <w:color w:val="000000"/>
        </w:rPr>
        <w:t xml:space="preserve">С точки зрения диалектического материализма наука должна за внешними сторонами объекта открывать основные зависимости, управляющие его жизнью. Раскрыв эти зависимости, научная абстракция формулирует их как законы*. </w:t>
      </w:r>
    </w:p>
    <w:p w:rsidR="00735F01" w:rsidRPr="00735F01" w:rsidRDefault="00735F01" w:rsidP="00735F01">
      <w:pPr>
        <w:pStyle w:val="a3"/>
        <w:jc w:val="both"/>
        <w:rPr>
          <w:color w:val="000000"/>
        </w:rPr>
      </w:pPr>
      <w:proofErr w:type="gramStart"/>
      <w:r w:rsidRPr="00735F01">
        <w:rPr>
          <w:color w:val="000000"/>
        </w:rPr>
        <w:t>*(</w:t>
      </w:r>
      <w:r w:rsidRPr="00735F01">
        <w:rPr>
          <w:i/>
          <w:iCs/>
          <w:color w:val="000000"/>
        </w:rPr>
        <w:t xml:space="preserve">См.: </w:t>
      </w:r>
      <w:proofErr w:type="spellStart"/>
      <w:r w:rsidRPr="00735F01">
        <w:rPr>
          <w:i/>
          <w:iCs/>
          <w:color w:val="000000"/>
        </w:rPr>
        <w:t>Друянов</w:t>
      </w:r>
      <w:proofErr w:type="spellEnd"/>
      <w:r w:rsidRPr="00735F01">
        <w:rPr>
          <w:i/>
          <w:iCs/>
          <w:color w:val="000000"/>
        </w:rPr>
        <w:t xml:space="preserve"> Л.А. Место закона в материалистической диалектике.</w:t>
      </w:r>
      <w:proofErr w:type="gramEnd"/>
      <w:r w:rsidRPr="00735F01">
        <w:rPr>
          <w:i/>
          <w:iCs/>
          <w:color w:val="000000"/>
        </w:rPr>
        <w:t xml:space="preserve"> </w:t>
      </w:r>
      <w:proofErr w:type="gramStart"/>
      <w:r w:rsidRPr="00735F01">
        <w:rPr>
          <w:i/>
          <w:iCs/>
          <w:color w:val="000000"/>
        </w:rPr>
        <w:t>М., 1981.</w:t>
      </w:r>
      <w:r w:rsidRPr="00735F01">
        <w:rPr>
          <w:color w:val="000000"/>
        </w:rPr>
        <w:t>)</w:t>
      </w:r>
      <w:proofErr w:type="gramEnd"/>
    </w:p>
    <w:p w:rsidR="00735F01" w:rsidRPr="00735F01" w:rsidRDefault="00735F01" w:rsidP="00735F01">
      <w:pPr>
        <w:pStyle w:val="a3"/>
        <w:jc w:val="both"/>
        <w:rPr>
          <w:color w:val="000000"/>
        </w:rPr>
      </w:pPr>
      <w:r w:rsidRPr="00735F01">
        <w:rPr>
          <w:color w:val="000000"/>
        </w:rPr>
        <w:t xml:space="preserve">К. Маркс показал, что не только явления природы управляются законами. Законами, имеющими силу универсальных зависимостей, определяющих сущность объекта, управляются и общественные явления. Общественные явления чувственно и наглядно даны нам как деятельность людей, т.е. как совокупность действий, управляемых чувствами, мыслями, волей людей. Общественные науки за этими внешними проявлениями открывают законы общества, которые существуют независимо от чувств, мыслей и воли людей и управляют их поступками, продиктованными чувствами, мыслями и волей. Таков, например, закон стоимости в политической экономии*. </w:t>
      </w:r>
    </w:p>
    <w:p w:rsidR="00735F01" w:rsidRPr="00735F01" w:rsidRDefault="00735F01" w:rsidP="00735F01">
      <w:pPr>
        <w:pStyle w:val="a3"/>
        <w:jc w:val="both"/>
        <w:rPr>
          <w:color w:val="000000"/>
        </w:rPr>
      </w:pPr>
      <w:proofErr w:type="gramStart"/>
      <w:r w:rsidRPr="00735F01">
        <w:rPr>
          <w:color w:val="000000"/>
        </w:rPr>
        <w:t>*(</w:t>
      </w:r>
      <w:r w:rsidRPr="00735F01">
        <w:rPr>
          <w:i/>
          <w:iCs/>
          <w:color w:val="000000"/>
        </w:rPr>
        <w:t xml:space="preserve">См.: </w:t>
      </w:r>
      <w:proofErr w:type="spellStart"/>
      <w:r w:rsidRPr="00735F01">
        <w:rPr>
          <w:i/>
          <w:iCs/>
          <w:color w:val="000000"/>
        </w:rPr>
        <w:t>Глезерман</w:t>
      </w:r>
      <w:proofErr w:type="spellEnd"/>
      <w:r w:rsidRPr="00735F01">
        <w:rPr>
          <w:i/>
          <w:iCs/>
          <w:color w:val="000000"/>
        </w:rPr>
        <w:t xml:space="preserve"> Н.Е. Законы общественного развития, их характер и использование.</w:t>
      </w:r>
      <w:proofErr w:type="gramEnd"/>
      <w:r w:rsidRPr="00735F01">
        <w:rPr>
          <w:i/>
          <w:iCs/>
          <w:color w:val="000000"/>
        </w:rPr>
        <w:t xml:space="preserve"> </w:t>
      </w:r>
      <w:proofErr w:type="gramStart"/>
      <w:r w:rsidRPr="00735F01">
        <w:rPr>
          <w:i/>
          <w:iCs/>
          <w:color w:val="000000"/>
        </w:rPr>
        <w:t>М., 1979.</w:t>
      </w:r>
      <w:r w:rsidRPr="00735F01">
        <w:rPr>
          <w:color w:val="000000"/>
        </w:rPr>
        <w:t>)</w:t>
      </w:r>
      <w:proofErr w:type="gramEnd"/>
    </w:p>
    <w:p w:rsidR="00255F57" w:rsidRDefault="00255F57" w:rsidP="00735F01">
      <w:pPr>
        <w:pStyle w:val="a3"/>
        <w:jc w:val="both"/>
        <w:rPr>
          <w:b/>
          <w:u w:val="single"/>
        </w:rPr>
      </w:pPr>
    </w:p>
    <w:p w:rsidR="00255F57" w:rsidRDefault="00255F57" w:rsidP="00735F01">
      <w:pPr>
        <w:pStyle w:val="a3"/>
        <w:jc w:val="both"/>
        <w:rPr>
          <w:b/>
          <w:u w:val="single"/>
        </w:rPr>
      </w:pPr>
    </w:p>
    <w:p w:rsidR="00255F57" w:rsidRDefault="00255F57" w:rsidP="00735F01">
      <w:pPr>
        <w:pStyle w:val="a3"/>
        <w:jc w:val="both"/>
        <w:rPr>
          <w:b/>
          <w:u w:val="single"/>
        </w:rPr>
      </w:pPr>
    </w:p>
    <w:p w:rsidR="00255F57" w:rsidRDefault="00255F57" w:rsidP="00735F01">
      <w:pPr>
        <w:pStyle w:val="a3"/>
        <w:jc w:val="both"/>
        <w:rPr>
          <w:b/>
          <w:u w:val="single"/>
        </w:rPr>
      </w:pPr>
      <w:r>
        <w:rPr>
          <w:b/>
          <w:u w:val="single"/>
        </w:rPr>
        <w:lastRenderedPageBreak/>
        <w:t xml:space="preserve">Лекция 2. </w:t>
      </w:r>
      <w:r w:rsidRPr="00255F57">
        <w:rPr>
          <w:b/>
          <w:u w:val="single"/>
        </w:rPr>
        <w:t xml:space="preserve">Язык как система знаков. </w:t>
      </w:r>
    </w:p>
    <w:p w:rsidR="00735F01" w:rsidRPr="00735F01" w:rsidRDefault="00735F01" w:rsidP="00735F01">
      <w:pPr>
        <w:pStyle w:val="a3"/>
        <w:jc w:val="both"/>
        <w:rPr>
          <w:color w:val="000000"/>
        </w:rPr>
      </w:pPr>
      <w:r w:rsidRPr="00735F01">
        <w:rPr>
          <w:color w:val="000000"/>
        </w:rPr>
        <w:t xml:space="preserve">Для открытия законов природы и общества с помощью научной абстракции необходим определенный способ наблюдения явлений. Средствами научного наблюдения являются эксперимент и историческое сравнение. В эксперименте объекты особым образом изолируются от тех связей, которые обычно свойственны им в природе, а затем подвергаются контролируемому экспериментатором воздействию. В результате этого можно наблюдать основные свойства объекта. Воздействуя на какие-либо стороны объекта, можно добиться изменений в объекте и по характеру этих изменений судить о существенных сторонах объекта. </w:t>
      </w:r>
    </w:p>
    <w:p w:rsidR="00735F01" w:rsidRPr="00735F01" w:rsidRDefault="00735F01" w:rsidP="00735F01">
      <w:pPr>
        <w:pStyle w:val="a3"/>
        <w:jc w:val="both"/>
        <w:rPr>
          <w:color w:val="000000"/>
        </w:rPr>
      </w:pPr>
      <w:r w:rsidRPr="00735F01">
        <w:rPr>
          <w:color w:val="000000"/>
        </w:rPr>
        <w:t xml:space="preserve">Однако не все объекты науки поддаются эксперименту. Одни из них недоступны экспериментальной технике, над другими же нельзя экспериментировать. Например, нельзя экспериментировать над человеком и обществом. В этом случае наблюдение изменений остается принципиально тем же, но изменения объекта наблюдаются в его истории. Рассматривая историю объекта, изменение его внешних и внутренних связей, устанавливают зависимости в структуре объекта и формулируют на этом основании законы объекта. В обоих случаях нельзя обойтись без факторов времени и места жизни наблюдаемого объекта, без учета истории его жизни. Исторический подход к объекту является непременным принципом для установления законов общественных явлений. </w:t>
      </w:r>
    </w:p>
    <w:p w:rsidR="00735F01" w:rsidRPr="00735F01" w:rsidRDefault="00735F01" w:rsidP="00735F01">
      <w:pPr>
        <w:pStyle w:val="a3"/>
        <w:jc w:val="both"/>
        <w:rPr>
          <w:color w:val="000000"/>
        </w:rPr>
      </w:pPr>
      <w:r w:rsidRPr="00735F01">
        <w:rPr>
          <w:color w:val="000000"/>
        </w:rPr>
        <w:t xml:space="preserve">Языковая деятельность относится к общественным явлениям, которые изучаются гуманитарными науками. </w:t>
      </w:r>
      <w:proofErr w:type="gramStart"/>
      <w:r w:rsidRPr="00735F01">
        <w:rPr>
          <w:color w:val="000000"/>
        </w:rPr>
        <w:t xml:space="preserve">Для установления методологических принципов языкознания необходимо отделить общественные науки от естественных, а затем выделить из гуманитарных наук филологию и затем - языкознание как часть филологии. </w:t>
      </w:r>
      <w:proofErr w:type="gramEnd"/>
    </w:p>
    <w:p w:rsidR="00735F01" w:rsidRPr="00735F01" w:rsidRDefault="00735F01" w:rsidP="00735F01">
      <w:pPr>
        <w:pStyle w:val="a3"/>
        <w:jc w:val="both"/>
        <w:rPr>
          <w:color w:val="000000"/>
        </w:rPr>
      </w:pPr>
      <w:r w:rsidRPr="00735F01">
        <w:rPr>
          <w:color w:val="000000"/>
        </w:rPr>
        <w:t xml:space="preserve">Естественные науки изучают природу, общественные - общество. Законы природы отличаются от законов общества тем, что природа существовала до человека и может существовать без человека, тогда как человек - продукт природы и реализует себя в деятельности, которая преобразует природу и одновременно изменяет природу самого человека. Научное познание есть род человеческой деятельности. Отделяя себя от природы, человек научно познает природу безотносительно к деятельности. </w:t>
      </w:r>
    </w:p>
    <w:p w:rsidR="00735F01" w:rsidRPr="00735F01" w:rsidRDefault="00735F01" w:rsidP="00735F01">
      <w:pPr>
        <w:pStyle w:val="a3"/>
        <w:jc w:val="both"/>
        <w:rPr>
          <w:color w:val="000000"/>
        </w:rPr>
      </w:pPr>
      <w:proofErr w:type="gramStart"/>
      <w:r w:rsidRPr="00735F01">
        <w:rPr>
          <w:color w:val="000000"/>
        </w:rPr>
        <w:t>Поэтому предмет природоведения отличается следующими основными чертами: 1) мир однороден; 2) всякая вещь в мире разложима на составляющие ее элементы в научном и практическом анализе; если элементы соединить в одно целое так же, как и до анализа, то в результате вещь будет полностью воспроизведена, т.е. анализ и синтез - вещи обратимые;</w:t>
      </w:r>
      <w:proofErr w:type="gramEnd"/>
      <w:r w:rsidRPr="00735F01">
        <w:rPr>
          <w:color w:val="000000"/>
        </w:rPr>
        <w:t xml:space="preserve"> 3) каждая вещь может занимать только одну определенную точку в континууме пространства и времени; 4) всякие изменения, происходящие в вещах и с вещами, рассмотренные как явления, связаны с изменением энергии и выражаются через изменение энергии. Эти положения характерны для предметов естествознания, так как эти науки рассматривают природу, абстрагируясь от деятельности человека. Если же рассматривать деятельность человека, то, признавая полностью предмет естествознания, необходимо добавить сюда и анализ общественной деятельности. </w:t>
      </w:r>
    </w:p>
    <w:p w:rsidR="00735F01" w:rsidRPr="00735F01" w:rsidRDefault="00735F01" w:rsidP="00735F01">
      <w:pPr>
        <w:pStyle w:val="a3"/>
        <w:jc w:val="both"/>
        <w:rPr>
          <w:color w:val="000000"/>
        </w:rPr>
      </w:pPr>
      <w:r w:rsidRPr="00735F01">
        <w:rPr>
          <w:color w:val="000000"/>
        </w:rPr>
        <w:t xml:space="preserve">Анализируя деятельность человека, надо признать ряд положений: </w:t>
      </w:r>
    </w:p>
    <w:p w:rsidR="00735F01" w:rsidRPr="00735F01" w:rsidRDefault="00735F01" w:rsidP="00735F01">
      <w:pPr>
        <w:pStyle w:val="a3"/>
        <w:jc w:val="both"/>
        <w:rPr>
          <w:color w:val="000000"/>
        </w:rPr>
      </w:pPr>
      <w:r w:rsidRPr="00735F01">
        <w:rPr>
          <w:color w:val="000000"/>
        </w:rPr>
        <w:t xml:space="preserve">1. В деятельности человек противопоставлен природе как активное начало - </w:t>
      </w:r>
      <w:proofErr w:type="gramStart"/>
      <w:r w:rsidRPr="00735F01">
        <w:rPr>
          <w:color w:val="000000"/>
        </w:rPr>
        <w:t>пассивному</w:t>
      </w:r>
      <w:proofErr w:type="gramEnd"/>
      <w:r w:rsidRPr="00735F01">
        <w:rPr>
          <w:color w:val="000000"/>
        </w:rPr>
        <w:t xml:space="preserve">. </w:t>
      </w:r>
    </w:p>
    <w:p w:rsidR="00735F01" w:rsidRPr="00735F01" w:rsidRDefault="00735F01" w:rsidP="00735F01">
      <w:pPr>
        <w:pStyle w:val="a3"/>
        <w:jc w:val="both"/>
        <w:rPr>
          <w:color w:val="000000"/>
        </w:rPr>
      </w:pPr>
      <w:r w:rsidRPr="00735F01">
        <w:rPr>
          <w:color w:val="000000"/>
        </w:rPr>
        <w:t xml:space="preserve">2. Вещи, образованные человеком в результате его деятельности, живут по своим законам, но созданная человеком вещь хранит в себе его усилия. Поскольку эти усилия реализованы в определенном месте и времени, вещь, созданная этими усилиями, уникальна. Анализ вещи, проведенный методами естествознания, не может дать представления о времени и месте деятельности, в результате которой образовалась вещь. Поэтому в гуманитарных науках вещь понимается как факт культуры, который уникален, целостен и неделим. </w:t>
      </w:r>
    </w:p>
    <w:p w:rsidR="00735F01" w:rsidRPr="00735F01" w:rsidRDefault="00735F01" w:rsidP="00735F01">
      <w:pPr>
        <w:pStyle w:val="a3"/>
        <w:jc w:val="both"/>
        <w:rPr>
          <w:color w:val="000000"/>
        </w:rPr>
      </w:pPr>
      <w:r w:rsidRPr="00735F01">
        <w:rPr>
          <w:color w:val="000000"/>
        </w:rPr>
        <w:t xml:space="preserve">3. В результате однородных действий возникают однородные вещи. Сравнивая вещи между собой и выделяя в них общее, получаем общее отношение людей к вещам. Эти отношения понимаются как </w:t>
      </w:r>
      <w:r w:rsidRPr="00735F01">
        <w:rPr>
          <w:color w:val="000000"/>
        </w:rPr>
        <w:lastRenderedPageBreak/>
        <w:t xml:space="preserve">обобщение ситуаций, каждая из которых имеет свою природную локализацию во времени и пространстве. Когда время и пространство объединяются, возникает понятие об историческом времени и пространстве. Историческое время, как и историческое пространство, характеризуется через сравнение однородных по времени создания вещей. </w:t>
      </w:r>
    </w:p>
    <w:p w:rsidR="00735F01" w:rsidRPr="00735F01" w:rsidRDefault="00735F01" w:rsidP="00735F01">
      <w:pPr>
        <w:pStyle w:val="a3"/>
        <w:jc w:val="both"/>
        <w:rPr>
          <w:color w:val="000000"/>
        </w:rPr>
      </w:pPr>
      <w:r w:rsidRPr="00735F01">
        <w:rPr>
          <w:color w:val="000000"/>
        </w:rPr>
        <w:t xml:space="preserve">4. Рассматривая отношения людей к вещам, можно перейти к рассмотрению отношений людей друг к другу через вещи. Рассматривая отношения людей через отношения вещей в историческом изменении, можно установить законы этих отношений. Это общественные законы. Общественные законы не выражаются через энергию, так как в основании их абстракции лежит сравнение уже созданных человеком вещей. Эти законы есть законы истории, так как вещи сравниваются по основанию исторического пространства и времени. </w:t>
      </w:r>
    </w:p>
    <w:p w:rsidR="00735F01" w:rsidRDefault="00735F01" w:rsidP="00735F01">
      <w:pPr>
        <w:pStyle w:val="a3"/>
        <w:jc w:val="both"/>
        <w:rPr>
          <w:color w:val="000000"/>
        </w:rPr>
      </w:pPr>
      <w:r w:rsidRPr="00735F01">
        <w:rPr>
          <w:color w:val="000000"/>
        </w:rPr>
        <w:t xml:space="preserve">Соотношение предметов естествознания и обществоведения удобно иллюстрировать античным парадоксом "корабль Тезея". Если из корабля Тезея, который стал истлевать, по очереди вынимать доски и заменять каждую доску новой, будет ли это новый корабль или тот же корабль Тезея? На этот вопрос возможны два ответа: 1) новый корабль - корабль Тезея; 2) новый корабль - не корабль Тезея. Первый ответ - естественнонаучный: так как мир однороден, и старые и новые доски - однородные куски дерева. Разборка и сборка корабля - это обращение анализа в синтез, не меняющее сущности вещи. Доски занимают одно и то же пространство и существуют в едином времени. Потребовалось приложение энергии, чтобы поддерживать корабль в неизменном состоянии. Второй ответ - обществоведческий: так как оба корабля строили разные люди в разное время, то новый корабль уже не связан с Тезеем и не хранит в себе трудов Тезея. Он не факт культуры, связанный с Тезеем, а подделка. Подлинный корабль Тезея соотнесен в историческом пространстве и времени с другими вещами, принадлежащими Тезею. Но замена досок в корабле может объяснить законы кораблестроения (а не законы материала корабля). Новый корабль может рассматриваться как реконструкция умений времен Тезея, но не умений самого Тезея. </w:t>
      </w:r>
    </w:p>
    <w:p w:rsidR="000E0F53" w:rsidRPr="00255F57" w:rsidRDefault="000E0F53" w:rsidP="000E0F53">
      <w:pPr>
        <w:pStyle w:val="1"/>
        <w:jc w:val="both"/>
        <w:rPr>
          <w:rFonts w:ascii="Times New Roman" w:eastAsia="Times New Roman" w:hAnsi="Times New Roman" w:cs="Times New Roman"/>
          <w:bCs w:val="0"/>
          <w:color w:val="000000"/>
          <w:sz w:val="24"/>
          <w:szCs w:val="24"/>
          <w:u w:val="single"/>
          <w:lang w:eastAsia="ru-RU"/>
        </w:rPr>
      </w:pPr>
      <w:r w:rsidRPr="00255F57">
        <w:rPr>
          <w:rFonts w:ascii="Times New Roman" w:eastAsia="Times New Roman" w:hAnsi="Times New Roman" w:cs="Times New Roman"/>
          <w:bCs w:val="0"/>
          <w:color w:val="000000"/>
          <w:sz w:val="24"/>
          <w:szCs w:val="24"/>
          <w:u w:val="single"/>
          <w:lang w:eastAsia="ru-RU"/>
        </w:rPr>
        <w:t xml:space="preserve">Лекция </w:t>
      </w:r>
      <w:r w:rsidR="00255F57">
        <w:rPr>
          <w:rFonts w:ascii="Times New Roman" w:eastAsia="Times New Roman" w:hAnsi="Times New Roman" w:cs="Times New Roman"/>
          <w:bCs w:val="0"/>
          <w:color w:val="000000"/>
          <w:sz w:val="24"/>
          <w:szCs w:val="24"/>
          <w:u w:val="single"/>
          <w:lang w:eastAsia="ru-RU"/>
        </w:rPr>
        <w:t>3</w:t>
      </w:r>
      <w:r w:rsidRPr="00255F57">
        <w:rPr>
          <w:rFonts w:ascii="Times New Roman" w:eastAsia="Times New Roman" w:hAnsi="Times New Roman" w:cs="Times New Roman"/>
          <w:bCs w:val="0"/>
          <w:color w:val="000000"/>
          <w:sz w:val="24"/>
          <w:szCs w:val="24"/>
          <w:u w:val="single"/>
          <w:lang w:eastAsia="ru-RU"/>
        </w:rPr>
        <w:t>. Сравнительно-историческое языкознание как наука.</w:t>
      </w:r>
    </w:p>
    <w:p w:rsidR="000E0F53" w:rsidRPr="00735F01" w:rsidRDefault="000E0F53" w:rsidP="000E0F53">
      <w:pPr>
        <w:pStyle w:val="a3"/>
        <w:jc w:val="both"/>
        <w:rPr>
          <w:color w:val="000000"/>
        </w:rPr>
      </w:pPr>
      <w:r w:rsidRPr="00735F01">
        <w:rPr>
          <w:b/>
          <w:bCs/>
          <w:color w:val="000000"/>
        </w:rPr>
        <w:t>Сравнительно-историческое</w:t>
      </w:r>
      <w:r>
        <w:rPr>
          <w:b/>
          <w:bCs/>
          <w:color w:val="000000"/>
        </w:rPr>
        <w:t xml:space="preserve"> </w:t>
      </w:r>
      <w:r w:rsidRPr="00735F01">
        <w:rPr>
          <w:color w:val="000000"/>
        </w:rPr>
        <w:t>языкознание рассматривает историю выражения конкретных значений и эволюцию языка в связи с его историей. Оно дополняет типологию языков. Типология языков исследует языковую форму как средство выражения значений. Сравнительно-историческое языкознание исследует историю конкретных значений (лексических и грамматических) в связи с эволюцией их выражения в языковой форме.</w:t>
      </w:r>
    </w:p>
    <w:p w:rsidR="000E0F53" w:rsidRPr="00735F01" w:rsidRDefault="000E0F53" w:rsidP="000E0F53">
      <w:pPr>
        <w:pStyle w:val="a3"/>
        <w:jc w:val="both"/>
        <w:rPr>
          <w:color w:val="000000"/>
        </w:rPr>
      </w:pPr>
      <w:r w:rsidRPr="00735F01">
        <w:rPr>
          <w:color w:val="000000"/>
        </w:rPr>
        <w:t xml:space="preserve">Сравнительно-историческое языкознание начинает анализ с того, что, заимствуя типологические данные, очерчивает круг языков, которые могут восходить к общему источнику, т.е. круг предположительно родственных языков. Однако типологическое сходство не доказывает родства языков. Например, тюркские и монгольские языки обладают заметным типологическим сходством, но относятся к разным семьям. </w:t>
      </w:r>
    </w:p>
    <w:p w:rsidR="000E0F53" w:rsidRPr="00735F01" w:rsidRDefault="000E0F53" w:rsidP="000E0F53">
      <w:pPr>
        <w:pStyle w:val="a3"/>
        <w:jc w:val="both"/>
        <w:rPr>
          <w:color w:val="000000"/>
        </w:rPr>
      </w:pPr>
      <w:r w:rsidRPr="00735F01">
        <w:rPr>
          <w:color w:val="000000"/>
        </w:rPr>
        <w:t xml:space="preserve">Тем не </w:t>
      </w:r>
      <w:proofErr w:type="gramStart"/>
      <w:r w:rsidRPr="00735F01">
        <w:rPr>
          <w:color w:val="000000"/>
        </w:rPr>
        <w:t>менее</w:t>
      </w:r>
      <w:proofErr w:type="gramEnd"/>
      <w:r w:rsidRPr="00735F01">
        <w:rPr>
          <w:color w:val="000000"/>
        </w:rPr>
        <w:t xml:space="preserve"> до доказательства родства языков формируется гипотеза о вероятном родстве некоторой группы языков на основании сходства их типологических черт. Эта гипотеза верифицируется, принимается или отвергается в ходе сравнительно-исторического исследования. Многие языковые семьи в настоящее время намечены гипотетически по типологическим данным, но не верифицированы сравнительно-историческим языкознанием или верифицированы не полностью. Например, кавказские языки по типологическим данным составляют как бы одну семью, но эта гипотеза верифицирована только для групп кавказских языков. Поэтому по данным сравнительно-исторических исследований можно говорить пока только о трех языковых семьях типологически близких кавказских языков. Семитские и хамитские языки, несмотря на типологическую близость, считались разными языковыми семьями, пока не было доказано их происхождение из общего языка-основы. </w:t>
      </w:r>
    </w:p>
    <w:p w:rsidR="000E0F53" w:rsidRPr="00735F01" w:rsidRDefault="000E0F53" w:rsidP="000E0F53">
      <w:pPr>
        <w:pStyle w:val="a3"/>
        <w:jc w:val="both"/>
        <w:rPr>
          <w:color w:val="000000"/>
        </w:rPr>
      </w:pPr>
      <w:r w:rsidRPr="00735F01">
        <w:rPr>
          <w:color w:val="000000"/>
        </w:rPr>
        <w:lastRenderedPageBreak/>
        <w:t xml:space="preserve">До начала сравнительно-исторического исследования гипотеза о родстве группы языков поддерживается еще и наличием некоторого количества слов, имеющих сходное звучание и значение. Однако сходство словаря не считается доказательством родства языков, оно может быть следствием культурного влияния. Например, в японском языке до 70 процентов слов - китайского происхождения, но эти языки неродственны. В кхмерском языке очень много слов, заимствованных из пали, но эти языки также неродственны. Однако сходство словаря - исключительно важный гипотетический признак родства языков. </w:t>
      </w:r>
    </w:p>
    <w:p w:rsidR="000E0F53" w:rsidRPr="00735F01" w:rsidRDefault="000E0F53" w:rsidP="000E0F53">
      <w:pPr>
        <w:pStyle w:val="a3"/>
        <w:jc w:val="both"/>
        <w:rPr>
          <w:color w:val="000000"/>
        </w:rPr>
      </w:pPr>
      <w:r w:rsidRPr="00735F01">
        <w:rPr>
          <w:color w:val="000000"/>
        </w:rPr>
        <w:t xml:space="preserve">Типологические признаки в сочетании со сходством словаря позволяют наметить гипотезу родства языков более уверенно. Например, малайско-полинезийские языки обладают заметным типологическим сходством между собой и демонстрируют сходство словаря. Это позволяет высказать мысль об их родстве и гипотетически предположить, что эти языки составляют единую семью. Однако это только гипотеза, пока она не верифицирована (фонетическими законами, морфологическими соответствиями). Гипотезы такого рода могут оказаться в общем справедливыми, </w:t>
      </w:r>
      <w:proofErr w:type="gramStart"/>
      <w:r w:rsidRPr="00735F01">
        <w:rPr>
          <w:color w:val="000000"/>
        </w:rPr>
        <w:t>на</w:t>
      </w:r>
      <w:proofErr w:type="gramEnd"/>
      <w:r w:rsidRPr="00735F01">
        <w:rPr>
          <w:color w:val="000000"/>
        </w:rPr>
        <w:t xml:space="preserve"> очень неточными в деталях. Так, английский и латинский языки обладают заметной общностью словаря и большим типологическим сходством, но, как выяснилось, относятся к разным группам одной языковой семьи. Иногда такие гипотезы могут оказаться совершенно неверными. Например, существовало предположение о родстве вьетнамского языка с </w:t>
      </w:r>
      <w:proofErr w:type="gramStart"/>
      <w:r w:rsidRPr="00735F01">
        <w:rPr>
          <w:color w:val="000000"/>
        </w:rPr>
        <w:t>китайским</w:t>
      </w:r>
      <w:proofErr w:type="gramEnd"/>
      <w:r w:rsidRPr="00735F01">
        <w:rPr>
          <w:color w:val="000000"/>
        </w:rPr>
        <w:t xml:space="preserve">. Оно основывалось на разительном типологическом сходстве и общности значительной части словаря. Но исследования показали, что эти языки относятся к разным языковым семьям - китайско-тибетской и </w:t>
      </w:r>
      <w:proofErr w:type="spellStart"/>
      <w:r w:rsidRPr="00735F01">
        <w:rPr>
          <w:color w:val="000000"/>
        </w:rPr>
        <w:t>монкхмерской</w:t>
      </w:r>
      <w:proofErr w:type="spellEnd"/>
      <w:r w:rsidRPr="00735F01">
        <w:rPr>
          <w:color w:val="000000"/>
        </w:rPr>
        <w:t xml:space="preserve">, а общность словаря является следствием культурного влияния. </w:t>
      </w:r>
    </w:p>
    <w:p w:rsidR="000E0F53" w:rsidRPr="00735F01" w:rsidRDefault="000E0F53" w:rsidP="000E0F53">
      <w:pPr>
        <w:pStyle w:val="a3"/>
        <w:jc w:val="both"/>
        <w:rPr>
          <w:color w:val="000000"/>
        </w:rPr>
      </w:pPr>
      <w:r w:rsidRPr="00735F01">
        <w:rPr>
          <w:color w:val="000000"/>
        </w:rPr>
        <w:t xml:space="preserve">Тем не </w:t>
      </w:r>
      <w:proofErr w:type="gramStart"/>
      <w:r w:rsidRPr="00735F01">
        <w:rPr>
          <w:color w:val="000000"/>
        </w:rPr>
        <w:t>менее</w:t>
      </w:r>
      <w:proofErr w:type="gramEnd"/>
      <w:r w:rsidRPr="00735F01">
        <w:rPr>
          <w:color w:val="000000"/>
        </w:rPr>
        <w:t xml:space="preserve"> построение гипотез о родстве языков необходимо: это позволяет установить круг языков, подлежащих исследованию. Гипотеза ограничивает состав сравниваемых языков, так как подбор любых произвольно избранных языков привел бы к напрасной трате сил и времени. </w:t>
      </w:r>
    </w:p>
    <w:p w:rsidR="000E0F53" w:rsidRPr="00735F01" w:rsidRDefault="000E0F53" w:rsidP="000E0F53">
      <w:pPr>
        <w:pStyle w:val="a3"/>
        <w:jc w:val="both"/>
        <w:rPr>
          <w:color w:val="000000"/>
        </w:rPr>
      </w:pPr>
      <w:r w:rsidRPr="00735F01">
        <w:rPr>
          <w:color w:val="000000"/>
        </w:rPr>
        <w:t xml:space="preserve">После того как с помощью гипотезы о родстве языков образована база сравнения, переходят к верификации гипотезы, которая составляет суть сравнительно-исторического исследования. Основой сравнительно-исторического метода является полная индукция. Вывод делается по всей совокупности языковых фактов. Неполная индукция применяется только тогда, когда вся совокупность фактов почему-либо недоступна. Поскольку всю совокупность языковых фактов получить и обозреть сразу не удается, постольку в процедуру сравнения постоянно включаются новые факты, а это нередко изменяет выводы. </w:t>
      </w:r>
    </w:p>
    <w:p w:rsidR="000E0F53" w:rsidRPr="00735F01" w:rsidRDefault="000E0F53" w:rsidP="000E0F53">
      <w:pPr>
        <w:pStyle w:val="a3"/>
        <w:jc w:val="both"/>
        <w:rPr>
          <w:color w:val="000000"/>
        </w:rPr>
      </w:pPr>
      <w:r w:rsidRPr="00735F01">
        <w:rPr>
          <w:color w:val="000000"/>
        </w:rPr>
        <w:t xml:space="preserve">Кроме отбора языков, важно разработать язык сравнения. Это термины, характеризующие слово и его части, и термины, характеризующие звуки. </w:t>
      </w:r>
    </w:p>
    <w:p w:rsidR="000E0F53" w:rsidRPr="00735F01" w:rsidRDefault="000E0F53" w:rsidP="000E0F53">
      <w:pPr>
        <w:pStyle w:val="a3"/>
        <w:jc w:val="both"/>
        <w:rPr>
          <w:color w:val="000000"/>
        </w:rPr>
      </w:pPr>
      <w:r w:rsidRPr="00735F01">
        <w:rPr>
          <w:color w:val="000000"/>
        </w:rPr>
        <w:t xml:space="preserve">Из характеристик слова и его частей можно вывести понятие границ слова. </w:t>
      </w:r>
      <w:proofErr w:type="gramStart"/>
      <w:r w:rsidRPr="00735F01">
        <w:rPr>
          <w:color w:val="000000"/>
        </w:rPr>
        <w:t>Это понятие определяется соотносительно с понятием морфемного состава слова: корень, основа, аффиксы и позиционные классы аффиксов (префиксы, суффиксы, окончания), явления, переходные между аффиксами и отдельными звуками, такие, как внутренняя флексия, тематические звуки, инфиксы, особенно представленные отдельными звуками, и типы ударения.</w:t>
      </w:r>
      <w:proofErr w:type="gramEnd"/>
      <w:r w:rsidRPr="00735F01">
        <w:rPr>
          <w:color w:val="000000"/>
        </w:rPr>
        <w:t xml:space="preserve"> Кроме этого, устанавливаются термины для характеристики морфологических процессов: переразложение, опрощение, редукция, гаплология. Иногда вырабатывается символика для обозначения морфологических явлений. </w:t>
      </w:r>
    </w:p>
    <w:p w:rsidR="000E0F53" w:rsidRPr="00735F01" w:rsidRDefault="000E0F53" w:rsidP="000E0F53">
      <w:pPr>
        <w:pStyle w:val="a3"/>
        <w:jc w:val="both"/>
        <w:rPr>
          <w:color w:val="000000"/>
        </w:rPr>
      </w:pPr>
      <w:r w:rsidRPr="00735F01">
        <w:rPr>
          <w:color w:val="000000"/>
        </w:rPr>
        <w:t xml:space="preserve">Для характеристики звуков устанавливаются термины, определяющие качество звуков, номенклатура дифференциальных признаков звуков (обычно путем классификации звуков речи), термины основных фонетических процессов (аккомодация, ассимиляция, редукция и ее разновидности), термины, определяющие соотношение звуков речи с буквами. Вырабатывается транскрипция. </w:t>
      </w:r>
    </w:p>
    <w:p w:rsidR="000E0F53" w:rsidRPr="00735F01" w:rsidRDefault="000E0F53" w:rsidP="000E0F53">
      <w:pPr>
        <w:pStyle w:val="a3"/>
        <w:jc w:val="both"/>
        <w:rPr>
          <w:color w:val="000000"/>
        </w:rPr>
      </w:pPr>
      <w:r w:rsidRPr="00735F01">
        <w:rPr>
          <w:color w:val="000000"/>
        </w:rPr>
        <w:t xml:space="preserve">Основные термины для обозначения семантических процессов берутся из риторической и поэтической стилистики: метафора, метонимия, литота, гипербола, ирония, перенос названия по функции. </w:t>
      </w:r>
    </w:p>
    <w:p w:rsidR="000E0F53" w:rsidRPr="00735F01" w:rsidRDefault="000E0F53" w:rsidP="000E0F53">
      <w:pPr>
        <w:pStyle w:val="a3"/>
        <w:jc w:val="both"/>
        <w:rPr>
          <w:color w:val="000000"/>
        </w:rPr>
      </w:pPr>
      <w:r w:rsidRPr="00735F01">
        <w:rPr>
          <w:color w:val="000000"/>
        </w:rPr>
        <w:lastRenderedPageBreak/>
        <w:t xml:space="preserve">Вслед за этим даются правила орфографии разных языков с целью описания стоящих за ними явлений в единых терминах. Эта работа аналогична выработке языка-эталона в типологии, так как данная терминология устанавливает единое основание сравнения. </w:t>
      </w:r>
    </w:p>
    <w:p w:rsidR="000E0F53" w:rsidRPr="00735F01" w:rsidRDefault="000E0F53" w:rsidP="000E0F53">
      <w:pPr>
        <w:pStyle w:val="a3"/>
        <w:jc w:val="both"/>
        <w:rPr>
          <w:color w:val="000000"/>
        </w:rPr>
      </w:pPr>
      <w:r w:rsidRPr="00735F01">
        <w:rPr>
          <w:color w:val="000000"/>
        </w:rPr>
        <w:t xml:space="preserve">Отыскание языкового родства связано с проникновением в </w:t>
      </w:r>
      <w:proofErr w:type="spellStart"/>
      <w:r w:rsidRPr="00735F01">
        <w:rPr>
          <w:color w:val="000000"/>
        </w:rPr>
        <w:t>дописьменное</w:t>
      </w:r>
      <w:proofErr w:type="spellEnd"/>
      <w:r w:rsidRPr="00735F01">
        <w:rPr>
          <w:color w:val="000000"/>
        </w:rPr>
        <w:t xml:space="preserve"> состояние языков. Но это проникновение совершается от произведений словесности, существующих в письменной фиксации. Письменная фиксация определенным образом искажает картину звукового (живого, т.е. подвижного в реализации) языка. </w:t>
      </w:r>
    </w:p>
    <w:p w:rsidR="000E0F53" w:rsidRPr="00735F01" w:rsidRDefault="000E0F53" w:rsidP="000E0F53">
      <w:pPr>
        <w:pStyle w:val="a3"/>
        <w:jc w:val="both"/>
        <w:rPr>
          <w:color w:val="000000"/>
        </w:rPr>
      </w:pPr>
      <w:r w:rsidRPr="00735F01">
        <w:rPr>
          <w:color w:val="000000"/>
        </w:rPr>
        <w:t xml:space="preserve">Разработка терминологии решает, таким образом, две задачи: установления основания сравнения и критики письменных текстов с точки зрения раскрытия стоящего за ними звукового языка. Легко видеть, что разработка терминологии, устанавливающей основание сравнения, позволила детально представить действие артикуляционного аппарата и уточнить детали структуры слова, что помогло выявить многие тонкости в выражении словесного значения с помощью звуков. </w:t>
      </w:r>
    </w:p>
    <w:p w:rsidR="00255F57" w:rsidRPr="00255F57" w:rsidRDefault="00255F57" w:rsidP="000E0F53">
      <w:pPr>
        <w:pStyle w:val="a3"/>
        <w:jc w:val="both"/>
        <w:rPr>
          <w:b/>
          <w:color w:val="000000"/>
          <w:u w:val="single"/>
        </w:rPr>
      </w:pPr>
      <w:r w:rsidRPr="00255F57">
        <w:rPr>
          <w:b/>
          <w:color w:val="000000"/>
          <w:u w:val="single"/>
        </w:rPr>
        <w:t xml:space="preserve">Лекция 4. Роль словарей. </w:t>
      </w:r>
    </w:p>
    <w:p w:rsidR="000E0F53" w:rsidRPr="00735F01" w:rsidRDefault="000E0F53" w:rsidP="000E0F53">
      <w:pPr>
        <w:pStyle w:val="a3"/>
        <w:jc w:val="both"/>
        <w:rPr>
          <w:color w:val="000000"/>
        </w:rPr>
      </w:pPr>
      <w:r w:rsidRPr="00735F01">
        <w:rPr>
          <w:color w:val="000000"/>
        </w:rPr>
        <w:t xml:space="preserve">Сравнение предположительно родственных языков начинается со сравнения словаря. В составе общего словаря могут находиться как исконные слова, так и заимствования. Поэтому для первоначального сравнения берется не весь массив общих слов, а только те, которые по своему значению могли бы оказаться наиболее древними словами. Это следующие смысловые группы слов: имена божеств, термины родства, названия частей тела, животных, основных стихий и частей ландшафта, простых видов пищи, основных орудий и инструментов, простые числительные. Эти смысловые группы слов, объединяющие предположительно самые старые слова языка, должны быть равно представлены в сравниваемых языках, так как в бесписьменных языках отсутствует лексика, связанная с цивилизацией (слова, содержащие понятия о государстве, гражданстве, относящиеся к документально-письменной речи и т.п.). Поэтому отбираются слова, которые могли бы составить основу </w:t>
      </w:r>
      <w:proofErr w:type="spellStart"/>
      <w:r w:rsidRPr="00735F01">
        <w:rPr>
          <w:color w:val="000000"/>
        </w:rPr>
        <w:t>дописьменной</w:t>
      </w:r>
      <w:proofErr w:type="spellEnd"/>
      <w:r w:rsidRPr="00735F01">
        <w:rPr>
          <w:color w:val="000000"/>
        </w:rPr>
        <w:t xml:space="preserve"> речи. </w:t>
      </w:r>
    </w:p>
    <w:p w:rsidR="000E0F53" w:rsidRPr="00735F01" w:rsidRDefault="000E0F53" w:rsidP="000E0F53">
      <w:pPr>
        <w:pStyle w:val="a3"/>
        <w:jc w:val="both"/>
        <w:rPr>
          <w:color w:val="000000"/>
        </w:rPr>
      </w:pPr>
      <w:r w:rsidRPr="00735F01">
        <w:rPr>
          <w:color w:val="000000"/>
        </w:rPr>
        <w:t xml:space="preserve">Слова данных тематических групп сравниваются в предположительно родственных языках. При этом близкие по значению и звучанию слова становятся предметом непосредственного анализа, а слова, различающиеся по звучанию и значению, оставляются для последующего анализа. Например, русск. </w:t>
      </w:r>
      <w:r w:rsidR="00255F57" w:rsidRPr="00735F01">
        <w:rPr>
          <w:i/>
          <w:iCs/>
          <w:color w:val="000000"/>
        </w:rPr>
        <w:t>М</w:t>
      </w:r>
      <w:r w:rsidRPr="00735F01">
        <w:rPr>
          <w:i/>
          <w:iCs/>
          <w:color w:val="000000"/>
        </w:rPr>
        <w:t>ать</w:t>
      </w:r>
      <w:r w:rsidR="00255F57">
        <w:rPr>
          <w:i/>
          <w:iCs/>
          <w:color w:val="000000"/>
        </w:rPr>
        <w:t xml:space="preserve"> </w:t>
      </w:r>
      <w:r w:rsidRPr="00735F01">
        <w:rPr>
          <w:color w:val="000000"/>
        </w:rPr>
        <w:t xml:space="preserve">сопоставляется с </w:t>
      </w:r>
      <w:proofErr w:type="spellStart"/>
      <w:r w:rsidRPr="00735F01">
        <w:rPr>
          <w:color w:val="000000"/>
        </w:rPr>
        <w:t>лат.</w:t>
      </w:r>
      <w:r w:rsidRPr="00735F01">
        <w:rPr>
          <w:i/>
          <w:iCs/>
          <w:color w:val="000000"/>
        </w:rPr>
        <w:t>mater</w:t>
      </w:r>
      <w:proofErr w:type="spellEnd"/>
      <w:r w:rsidRPr="00735F01">
        <w:rPr>
          <w:color w:val="000000"/>
        </w:rPr>
        <w:t xml:space="preserve">, а </w:t>
      </w:r>
      <w:proofErr w:type="spellStart"/>
      <w:r w:rsidRPr="00735F01">
        <w:rPr>
          <w:color w:val="000000"/>
        </w:rPr>
        <w:t>русск</w:t>
      </w:r>
      <w:proofErr w:type="gramStart"/>
      <w:r w:rsidRPr="00735F01">
        <w:rPr>
          <w:color w:val="000000"/>
        </w:rPr>
        <w:t>.</w:t>
      </w:r>
      <w:r w:rsidRPr="00735F01">
        <w:rPr>
          <w:i/>
          <w:iCs/>
          <w:color w:val="000000"/>
        </w:rPr>
        <w:t>у</w:t>
      </w:r>
      <w:proofErr w:type="gramEnd"/>
      <w:r w:rsidRPr="00735F01">
        <w:rPr>
          <w:i/>
          <w:iCs/>
          <w:color w:val="000000"/>
        </w:rPr>
        <w:t>й</w:t>
      </w:r>
      <w:r w:rsidRPr="00735F01">
        <w:rPr>
          <w:color w:val="000000"/>
        </w:rPr>
        <w:t>не</w:t>
      </w:r>
      <w:proofErr w:type="spellEnd"/>
      <w:r w:rsidRPr="00735F01">
        <w:rPr>
          <w:color w:val="000000"/>
        </w:rPr>
        <w:t xml:space="preserve"> находит аналога в латинском и исключается. При таком сопоставлении возникают свои списки общих слов для каждой пары родственных языков. Эти списки частично перекрывают друг друга, а частично расходятся.</w:t>
      </w:r>
    </w:p>
    <w:p w:rsidR="000E0F53" w:rsidRPr="00735F01" w:rsidRDefault="000E0F53" w:rsidP="000E0F53">
      <w:pPr>
        <w:pStyle w:val="a3"/>
        <w:jc w:val="both"/>
        <w:rPr>
          <w:color w:val="000000"/>
        </w:rPr>
      </w:pPr>
      <w:r w:rsidRPr="00735F01">
        <w:rPr>
          <w:color w:val="000000"/>
        </w:rPr>
        <w:t xml:space="preserve">Целью такого сравнения, помимо установления характера соотношения общих слов в разных языках, является также анализ фонетической и морфологической структур слова. Дело в том, что близкие по звучанию слова в сравниваемых языках обладают и сходством и различием. Различие может быть связано с различием морфологического или фонетического состава слов. Например, лат </w:t>
      </w:r>
      <w:proofErr w:type="spellStart"/>
      <w:r w:rsidRPr="00735F01">
        <w:rPr>
          <w:color w:val="000000"/>
          <w:u w:val="single"/>
        </w:rPr>
        <w:t>imus</w:t>
      </w:r>
      <w:r w:rsidRPr="00735F01">
        <w:rPr>
          <w:color w:val="000000"/>
        </w:rPr>
        <w:t>и</w:t>
      </w:r>
      <w:proofErr w:type="spellEnd"/>
      <w:r w:rsidRPr="00735F01">
        <w:rPr>
          <w:color w:val="000000"/>
        </w:rPr>
        <w:t xml:space="preserve"> </w:t>
      </w:r>
      <w:proofErr w:type="spellStart"/>
      <w:r w:rsidRPr="00735F01">
        <w:rPr>
          <w:color w:val="000000"/>
        </w:rPr>
        <w:t>нем.</w:t>
      </w:r>
      <w:r w:rsidRPr="00735F01">
        <w:rPr>
          <w:i/>
          <w:iCs/>
          <w:color w:val="000000"/>
        </w:rPr>
        <w:t>ist</w:t>
      </w:r>
      <w:proofErr w:type="spellEnd"/>
      <w:r w:rsidR="00255F57">
        <w:rPr>
          <w:i/>
          <w:iCs/>
          <w:color w:val="000000"/>
        </w:rPr>
        <w:t xml:space="preserve"> </w:t>
      </w:r>
      <w:r w:rsidRPr="00735F01">
        <w:rPr>
          <w:color w:val="000000"/>
        </w:rPr>
        <w:t xml:space="preserve">различаются фонетическим составом, </w:t>
      </w:r>
      <w:proofErr w:type="gramStart"/>
      <w:r w:rsidRPr="00735F01">
        <w:rPr>
          <w:color w:val="000000"/>
        </w:rPr>
        <w:t>тоща</w:t>
      </w:r>
      <w:proofErr w:type="gramEnd"/>
      <w:r w:rsidRPr="00735F01">
        <w:rPr>
          <w:color w:val="000000"/>
        </w:rPr>
        <w:t xml:space="preserve"> как </w:t>
      </w:r>
      <w:proofErr w:type="spellStart"/>
      <w:r w:rsidRPr="00735F01">
        <w:rPr>
          <w:color w:val="000000"/>
        </w:rPr>
        <w:t>лат.</w:t>
      </w:r>
      <w:r w:rsidRPr="00735F01">
        <w:rPr>
          <w:i/>
          <w:iCs/>
          <w:color w:val="000000"/>
        </w:rPr>
        <w:t>gnosio</w:t>
      </w:r>
      <w:r w:rsidRPr="00735F01">
        <w:rPr>
          <w:color w:val="000000"/>
        </w:rPr>
        <w:t>и</w:t>
      </w:r>
      <w:proofErr w:type="spellEnd"/>
      <w:r w:rsidRPr="00735F01">
        <w:rPr>
          <w:color w:val="000000"/>
        </w:rPr>
        <w:t xml:space="preserve"> нем.</w:t>
      </w:r>
      <w:r w:rsidRPr="00735F01">
        <w:rPr>
          <w:i/>
          <w:iCs/>
          <w:color w:val="000000"/>
        </w:rPr>
        <w:t>wieβ</w:t>
      </w:r>
      <w:r w:rsidRPr="00735F01">
        <w:rPr>
          <w:color w:val="000000"/>
        </w:rPr>
        <w:t xml:space="preserve">различаются еще и </w:t>
      </w:r>
      <w:r w:rsidR="00255F57" w:rsidRPr="00735F01">
        <w:rPr>
          <w:color w:val="000000"/>
        </w:rPr>
        <w:t>морфологически</w:t>
      </w:r>
      <w:r w:rsidRPr="00735F01">
        <w:rPr>
          <w:color w:val="000000"/>
        </w:rPr>
        <w:t>.</w:t>
      </w:r>
    </w:p>
    <w:p w:rsidR="000E0F53" w:rsidRPr="00735F01" w:rsidRDefault="000E0F53" w:rsidP="000E0F53">
      <w:pPr>
        <w:pStyle w:val="a3"/>
        <w:jc w:val="both"/>
        <w:rPr>
          <w:color w:val="000000"/>
        </w:rPr>
      </w:pPr>
      <w:r w:rsidRPr="00735F01">
        <w:rPr>
          <w:color w:val="000000"/>
        </w:rPr>
        <w:t xml:space="preserve">Морфологические и фонетические различия могут быть суммированы. Для этой цели составляются списки родственных частей слов: корней и аффиксов. Сопоставление далее может вестись уже не по словам, а по корням и аффиксам. Сопоставление частей слов существенно расширяет базу сравнения. Общих частей слов в родственных языках значительно больше, чем общих слов. Это является одним из признаков родства языков: если число общих частей слов превышает число общих слов, то языки родственны, если же число общих слов превышает число общих частей слов, то неродственны или отдаленно родственны [10]. </w:t>
      </w:r>
    </w:p>
    <w:p w:rsidR="000E0F53" w:rsidRPr="00735F01" w:rsidRDefault="000E0F53" w:rsidP="000E0F53">
      <w:pPr>
        <w:pStyle w:val="a3"/>
        <w:jc w:val="both"/>
        <w:rPr>
          <w:color w:val="000000"/>
        </w:rPr>
      </w:pPr>
      <w:r w:rsidRPr="00735F01">
        <w:rPr>
          <w:color w:val="000000"/>
        </w:rPr>
        <w:t xml:space="preserve">В индоевропейском языкознании, в тюркологии и монголистике первым доказательством родства языков внутри семей было установление сходства аффиксаций (единство систем склонения и спряжения для индоевропейских, тюркских и монгольских языков соответственно). Сходство </w:t>
      </w:r>
      <w:r w:rsidRPr="00735F01">
        <w:rPr>
          <w:color w:val="000000"/>
        </w:rPr>
        <w:lastRenderedPageBreak/>
        <w:t xml:space="preserve">грамматических частей слов по звучанию и значению доказало этимологическое единство грамматических систем внутри каждой семьи языков. </w:t>
      </w:r>
    </w:p>
    <w:p w:rsidR="000E0F53" w:rsidRPr="00735F01" w:rsidRDefault="000E0F53" w:rsidP="000E0F53">
      <w:pPr>
        <w:pStyle w:val="a3"/>
        <w:jc w:val="both"/>
        <w:rPr>
          <w:color w:val="000000"/>
        </w:rPr>
      </w:pPr>
      <w:r w:rsidRPr="00735F01">
        <w:rPr>
          <w:color w:val="000000"/>
        </w:rPr>
        <w:t xml:space="preserve">Для некоторых языков установить родство по данным грамматики не удается. </w:t>
      </w:r>
      <w:proofErr w:type="gramStart"/>
      <w:r w:rsidRPr="00735F01">
        <w:rPr>
          <w:color w:val="000000"/>
        </w:rPr>
        <w:t>Это бывает в том случае, когда в языках либо отсутствует система склонения и спряжения, как в древнекитайском, либо она нова и образовалась в исторически обозримое по наличным текстам время.</w:t>
      </w:r>
      <w:proofErr w:type="gramEnd"/>
      <w:r w:rsidRPr="00735F01">
        <w:rPr>
          <w:color w:val="000000"/>
        </w:rPr>
        <w:t xml:space="preserve"> Поэтому, например, сравнение аффиксации китайского (современного и древнего) и тибетского языков бессмысленно. </w:t>
      </w:r>
    </w:p>
    <w:p w:rsidR="000E0F53" w:rsidRPr="00735F01" w:rsidRDefault="000E0F53" w:rsidP="000E0F53">
      <w:pPr>
        <w:pStyle w:val="a3"/>
        <w:jc w:val="both"/>
        <w:rPr>
          <w:color w:val="000000"/>
        </w:rPr>
      </w:pPr>
      <w:r w:rsidRPr="00735F01">
        <w:rPr>
          <w:color w:val="000000"/>
        </w:rPr>
        <w:t xml:space="preserve">Аффиксы родственных слов при систематическом сравнении выстраиваются обычно в определенную систему, где представлены общие и </w:t>
      </w:r>
      <w:proofErr w:type="spellStart"/>
      <w:r w:rsidRPr="00735F01">
        <w:rPr>
          <w:color w:val="000000"/>
        </w:rPr>
        <w:t>необщие</w:t>
      </w:r>
      <w:proofErr w:type="spellEnd"/>
      <w:r w:rsidRPr="00735F01">
        <w:rPr>
          <w:color w:val="000000"/>
        </w:rPr>
        <w:t xml:space="preserve"> элементы. В некоторых случаях это позволяет наметить типологическую гипотезу о происхождении аффиксации в данной языковой семье. Ф. </w:t>
      </w:r>
      <w:proofErr w:type="spellStart"/>
      <w:r w:rsidRPr="00735F01">
        <w:rPr>
          <w:color w:val="000000"/>
        </w:rPr>
        <w:t>Бопп</w:t>
      </w:r>
      <w:proofErr w:type="spellEnd"/>
      <w:r w:rsidRPr="00735F01">
        <w:rPr>
          <w:color w:val="000000"/>
        </w:rPr>
        <w:t xml:space="preserve"> (1791 -1867) из сравнения аффиксов склонения и спряжения вывел гипотезу о соединении и позднейшем слиянии личных местоимений с корнями как типологическом механизме образования аффиксации. Однако данные тюркологии и монголистики обнаруживают только исторически более древние и более новые аффиксы, типологическая же сторона тюркской и монгольской аффиксации в ее историческом развитии остается неизменной. </w:t>
      </w:r>
    </w:p>
    <w:p w:rsidR="000E0F53" w:rsidRPr="00735F01" w:rsidRDefault="000E0F53" w:rsidP="000E0F53">
      <w:pPr>
        <w:pStyle w:val="a3"/>
        <w:jc w:val="both"/>
        <w:rPr>
          <w:color w:val="000000"/>
        </w:rPr>
      </w:pPr>
      <w:r w:rsidRPr="00735F01">
        <w:rPr>
          <w:color w:val="000000"/>
        </w:rPr>
        <w:t xml:space="preserve">Вслед за аффиксами сравниваются корни гипотетически родственных языков, что также дает возможность показать фонетическое сходство и несходство слов и частей слов родственных языков. Это сходство и несходство получает название </w:t>
      </w:r>
      <w:r w:rsidRPr="00735F01">
        <w:rPr>
          <w:b/>
          <w:bCs/>
          <w:color w:val="000000"/>
        </w:rPr>
        <w:t>фонетических соответствий</w:t>
      </w:r>
      <w:r w:rsidRPr="00735F01">
        <w:rPr>
          <w:color w:val="000000"/>
        </w:rPr>
        <w:t>. Например: греч.</w:t>
      </w:r>
      <w:r w:rsidRPr="00735F01">
        <w:rPr>
          <w:i/>
          <w:iCs/>
          <w:color w:val="000000"/>
        </w:rPr>
        <w:t>μ</w:t>
      </w:r>
      <w:r w:rsidRPr="00735F01">
        <w:rPr>
          <w:i/>
          <w:iCs/>
          <w:noProof/>
          <w:color w:val="000000"/>
        </w:rPr>
        <w:drawing>
          <wp:inline distT="0" distB="0" distL="0" distR="0">
            <wp:extent cx="161290" cy="295910"/>
            <wp:effectExtent l="19050" t="0" r="0" b="0"/>
            <wp:docPr id="7" name="Рисунок 1" descr="https://studfiles.net/html/2706/69/html_pXIaioGY8N.jeEX/img-b8ycu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69/html_pXIaioGY8N.jeEX/img-b8ycux.jpg"/>
                    <pic:cNvPicPr>
                      <a:picLocks noChangeAspect="1" noChangeArrowheads="1"/>
                    </pic:cNvPicPr>
                  </pic:nvPicPr>
                  <pic:blipFill>
                    <a:blip r:embed="rId4" cstate="print"/>
                    <a:srcRect/>
                    <a:stretch>
                      <a:fillRect/>
                    </a:stretch>
                  </pic:blipFill>
                  <pic:spPr bwMode="auto">
                    <a:xfrm>
                      <a:off x="0" y="0"/>
                      <a:ext cx="161290" cy="295910"/>
                    </a:xfrm>
                    <a:prstGeom prst="rect">
                      <a:avLst/>
                    </a:prstGeom>
                    <a:noFill/>
                    <a:ln w="9525">
                      <a:noFill/>
                      <a:miter lim="800000"/>
                      <a:headEnd/>
                      <a:tailEnd/>
                    </a:ln>
                  </pic:spPr>
                </pic:pic>
              </a:graphicData>
            </a:graphic>
          </wp:inline>
        </w:drawing>
      </w:r>
      <w:r w:rsidRPr="00735F01">
        <w:rPr>
          <w:i/>
          <w:iCs/>
          <w:color w:val="000000"/>
        </w:rPr>
        <w:t xml:space="preserve">ζ, </w:t>
      </w:r>
      <w:r w:rsidRPr="00735F01">
        <w:rPr>
          <w:color w:val="000000"/>
        </w:rPr>
        <w:t xml:space="preserve">лат. </w:t>
      </w:r>
      <w:proofErr w:type="spellStart"/>
      <w:r w:rsidRPr="00735F01">
        <w:rPr>
          <w:color w:val="000000"/>
        </w:rPr>
        <w:t>m</w:t>
      </w:r>
      <w:proofErr w:type="spellEnd"/>
      <w:r w:rsidRPr="00735F01">
        <w:rPr>
          <w:noProof/>
          <w:color w:val="000000"/>
        </w:rPr>
        <w:drawing>
          <wp:inline distT="0" distB="0" distL="0" distR="0">
            <wp:extent cx="141605" cy="244475"/>
            <wp:effectExtent l="19050" t="0" r="0" b="0"/>
            <wp:docPr id="8" name="Рисунок 2" descr="https://studfiles.net/html/2706/69/html_pXIaioGY8N.jeEX/img-0Tkfn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files.net/html/2706/69/html_pXIaioGY8N.jeEX/img-0Tkfnx.jpg"/>
                    <pic:cNvPicPr>
                      <a:picLocks noChangeAspect="1" noChangeArrowheads="1"/>
                    </pic:cNvPicPr>
                  </pic:nvPicPr>
                  <pic:blipFill>
                    <a:blip r:embed="rId5" cstate="print"/>
                    <a:srcRect/>
                    <a:stretch>
                      <a:fillRect/>
                    </a:stretch>
                  </pic:blipFill>
                  <pic:spPr bwMode="auto">
                    <a:xfrm>
                      <a:off x="0" y="0"/>
                      <a:ext cx="141605" cy="244475"/>
                    </a:xfrm>
                    <a:prstGeom prst="rect">
                      <a:avLst/>
                    </a:prstGeom>
                    <a:noFill/>
                    <a:ln w="9525">
                      <a:noFill/>
                      <a:miter lim="800000"/>
                      <a:headEnd/>
                      <a:tailEnd/>
                    </a:ln>
                  </pic:spPr>
                </pic:pic>
              </a:graphicData>
            </a:graphic>
          </wp:inline>
        </w:drawing>
      </w:r>
      <w:proofErr w:type="spellStart"/>
      <w:r w:rsidRPr="00735F01">
        <w:rPr>
          <w:color w:val="000000"/>
        </w:rPr>
        <w:t>s</w:t>
      </w:r>
      <w:proofErr w:type="spellEnd"/>
      <w:r w:rsidRPr="00735F01">
        <w:rPr>
          <w:color w:val="000000"/>
        </w:rPr>
        <w:t xml:space="preserve">, </w:t>
      </w:r>
      <w:proofErr w:type="spellStart"/>
      <w:r w:rsidRPr="00735F01">
        <w:rPr>
          <w:color w:val="000000"/>
        </w:rPr>
        <w:t>скр</w:t>
      </w:r>
      <w:proofErr w:type="spellEnd"/>
      <w:r w:rsidRPr="00735F01">
        <w:rPr>
          <w:color w:val="000000"/>
        </w:rPr>
        <w:t xml:space="preserve">. </w:t>
      </w:r>
      <w:proofErr w:type="spellStart"/>
      <w:r w:rsidRPr="00735F01">
        <w:rPr>
          <w:color w:val="000000"/>
        </w:rPr>
        <w:t>m</w:t>
      </w:r>
      <w:proofErr w:type="spellEnd"/>
      <w:r w:rsidRPr="00735F01">
        <w:rPr>
          <w:noProof/>
          <w:color w:val="000000"/>
        </w:rPr>
        <w:drawing>
          <wp:inline distT="0" distB="0" distL="0" distR="0">
            <wp:extent cx="141605" cy="244475"/>
            <wp:effectExtent l="19050" t="0" r="0" b="0"/>
            <wp:docPr id="9" name="Рисунок 3" descr="https://studfiles.net/html/2706/69/html_pXIaioGY8N.jeEX/img-hvjW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files.net/html/2706/69/html_pXIaioGY8N.jeEX/img-hvjW3d.jpg"/>
                    <pic:cNvPicPr>
                      <a:picLocks noChangeAspect="1" noChangeArrowheads="1"/>
                    </pic:cNvPicPr>
                  </pic:nvPicPr>
                  <pic:blipFill>
                    <a:blip r:embed="rId5" cstate="print"/>
                    <a:srcRect/>
                    <a:stretch>
                      <a:fillRect/>
                    </a:stretch>
                  </pic:blipFill>
                  <pic:spPr bwMode="auto">
                    <a:xfrm>
                      <a:off x="0" y="0"/>
                      <a:ext cx="141605" cy="244475"/>
                    </a:xfrm>
                    <a:prstGeom prst="rect">
                      <a:avLst/>
                    </a:prstGeom>
                    <a:noFill/>
                    <a:ln w="9525">
                      <a:noFill/>
                      <a:miter lim="800000"/>
                      <a:headEnd/>
                      <a:tailEnd/>
                    </a:ln>
                  </pic:spPr>
                </pic:pic>
              </a:graphicData>
            </a:graphic>
          </wp:inline>
        </w:drawing>
      </w:r>
      <w:proofErr w:type="spellStart"/>
      <w:r w:rsidRPr="00735F01">
        <w:rPr>
          <w:color w:val="000000"/>
        </w:rPr>
        <w:t>s</w:t>
      </w:r>
      <w:proofErr w:type="spellEnd"/>
      <w:r w:rsidRPr="00735F01">
        <w:rPr>
          <w:color w:val="000000"/>
        </w:rPr>
        <w:t xml:space="preserve">, </w:t>
      </w:r>
      <w:proofErr w:type="spellStart"/>
      <w:r w:rsidRPr="00735F01">
        <w:rPr>
          <w:color w:val="000000"/>
        </w:rPr>
        <w:t>ст</w:t>
      </w:r>
      <w:proofErr w:type="gramStart"/>
      <w:r w:rsidRPr="00735F01">
        <w:rPr>
          <w:color w:val="000000"/>
        </w:rPr>
        <w:t>.-</w:t>
      </w:r>
      <w:proofErr w:type="gramEnd"/>
      <w:r w:rsidRPr="00735F01">
        <w:rPr>
          <w:color w:val="000000"/>
        </w:rPr>
        <w:t>слав</w:t>
      </w:r>
      <w:proofErr w:type="spellEnd"/>
      <w:r w:rsidRPr="00735F01">
        <w:rPr>
          <w:color w:val="000000"/>
        </w:rPr>
        <w:t xml:space="preserve">. </w:t>
      </w:r>
      <w:proofErr w:type="spellStart"/>
      <w:r w:rsidRPr="00735F01">
        <w:rPr>
          <w:color w:val="000000"/>
        </w:rPr>
        <w:t>my</w:t>
      </w:r>
      <w:proofErr w:type="spellEnd"/>
      <w:r w:rsidRPr="00735F01">
        <w:rPr>
          <w:noProof/>
          <w:color w:val="000000"/>
        </w:rPr>
        <w:drawing>
          <wp:inline distT="0" distB="0" distL="0" distR="0">
            <wp:extent cx="135255" cy="257810"/>
            <wp:effectExtent l="19050" t="0" r="0" b="0"/>
            <wp:docPr id="10" name="Рисунок 4" descr="https://studfiles.net/html/2706/69/html_pXIaioGY8N.jeEX/img-JPayW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files.net/html/2706/69/html_pXIaioGY8N.jeEX/img-JPayWu.jpg"/>
                    <pic:cNvPicPr>
                      <a:picLocks noChangeAspect="1" noChangeArrowheads="1"/>
                    </pic:cNvPicPr>
                  </pic:nvPicPr>
                  <pic:blipFill>
                    <a:blip r:embed="rId6" cstate="print"/>
                    <a:srcRect/>
                    <a:stretch>
                      <a:fillRect/>
                    </a:stretch>
                  </pic:blipFill>
                  <pic:spPr bwMode="auto">
                    <a:xfrm>
                      <a:off x="0" y="0"/>
                      <a:ext cx="135255" cy="257810"/>
                    </a:xfrm>
                    <a:prstGeom prst="rect">
                      <a:avLst/>
                    </a:prstGeom>
                    <a:noFill/>
                    <a:ln w="9525">
                      <a:noFill/>
                      <a:miter lim="800000"/>
                      <a:headEnd/>
                      <a:tailEnd/>
                    </a:ln>
                  </pic:spPr>
                </pic:pic>
              </a:graphicData>
            </a:graphic>
          </wp:inline>
        </w:drawing>
      </w:r>
      <w:proofErr w:type="spellStart"/>
      <w:r w:rsidRPr="00735F01">
        <w:rPr>
          <w:color w:val="000000"/>
        </w:rPr>
        <w:t>i</w:t>
      </w:r>
      <w:proofErr w:type="spellEnd"/>
      <w:r w:rsidRPr="00735F01">
        <w:rPr>
          <w:color w:val="000000"/>
        </w:rPr>
        <w:t xml:space="preserve">, </w:t>
      </w:r>
      <w:proofErr w:type="spellStart"/>
      <w:r w:rsidRPr="00735F01">
        <w:rPr>
          <w:color w:val="000000"/>
        </w:rPr>
        <w:t>др.-в.-нем.</w:t>
      </w:r>
      <w:r w:rsidRPr="00735F01">
        <w:rPr>
          <w:i/>
          <w:iCs/>
          <w:color w:val="000000"/>
        </w:rPr>
        <w:t>m</w:t>
      </w:r>
      <w:proofErr w:type="spellEnd"/>
      <w:r w:rsidRPr="00735F01">
        <w:rPr>
          <w:i/>
          <w:iCs/>
          <w:noProof/>
          <w:color w:val="000000"/>
        </w:rPr>
        <w:drawing>
          <wp:inline distT="0" distB="0" distL="0" distR="0">
            <wp:extent cx="141605" cy="244475"/>
            <wp:effectExtent l="19050" t="0" r="0" b="0"/>
            <wp:docPr id="11" name="Рисунок 5" descr="https://studfiles.net/html/2706/69/html_pXIaioGY8N.jeEX/img-u3WJ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2706/69/html_pXIaioGY8N.jeEX/img-u3WJAZ.jpg"/>
                    <pic:cNvPicPr>
                      <a:picLocks noChangeAspect="1" noChangeArrowheads="1"/>
                    </pic:cNvPicPr>
                  </pic:nvPicPr>
                  <pic:blipFill>
                    <a:blip r:embed="rId5" cstate="print"/>
                    <a:srcRect/>
                    <a:stretch>
                      <a:fillRect/>
                    </a:stretch>
                  </pic:blipFill>
                  <pic:spPr bwMode="auto">
                    <a:xfrm>
                      <a:off x="0" y="0"/>
                      <a:ext cx="141605" cy="244475"/>
                    </a:xfrm>
                    <a:prstGeom prst="rect">
                      <a:avLst/>
                    </a:prstGeom>
                    <a:noFill/>
                    <a:ln w="9525">
                      <a:noFill/>
                      <a:miter lim="800000"/>
                      <a:headEnd/>
                      <a:tailEnd/>
                    </a:ln>
                  </pic:spPr>
                </pic:pic>
              </a:graphicData>
            </a:graphic>
          </wp:inline>
        </w:drawing>
      </w:r>
      <w:proofErr w:type="spellStart"/>
      <w:r w:rsidRPr="00735F01">
        <w:rPr>
          <w:i/>
          <w:iCs/>
          <w:color w:val="000000"/>
        </w:rPr>
        <w:t>s</w:t>
      </w:r>
      <w:r w:rsidRPr="00735F01">
        <w:rPr>
          <w:color w:val="000000"/>
        </w:rPr>
        <w:t>мышь</w:t>
      </w:r>
      <w:proofErr w:type="spellEnd"/>
      <w:r w:rsidRPr="00735F01">
        <w:rPr>
          <w:color w:val="000000"/>
        </w:rPr>
        <w:t>.</w:t>
      </w:r>
    </w:p>
    <w:p w:rsidR="000E0F53" w:rsidRPr="00735F01" w:rsidRDefault="000E0F53" w:rsidP="000E0F53">
      <w:pPr>
        <w:pStyle w:val="a3"/>
        <w:jc w:val="both"/>
        <w:rPr>
          <w:color w:val="000000"/>
        </w:rPr>
      </w:pPr>
      <w:r w:rsidRPr="00735F01">
        <w:rPr>
          <w:color w:val="000000"/>
        </w:rPr>
        <w:t xml:space="preserve">Если устанавливается историческая преемственность сравниваемых языков, то соответствия в звуках общих слов, корней и аффиксов в исторически преемственных родственных языках получают название фонетических (или звуковых) законов. Фонетический закон устанавливается сравнением звуков по их позициям в словах и морфемах. Например: </w:t>
      </w:r>
      <w:proofErr w:type="spellStart"/>
      <w:r w:rsidRPr="00735F01">
        <w:rPr>
          <w:color w:val="000000"/>
        </w:rPr>
        <w:t>готск</w:t>
      </w:r>
      <w:proofErr w:type="spellEnd"/>
      <w:r w:rsidRPr="00735F01">
        <w:rPr>
          <w:color w:val="000000"/>
        </w:rPr>
        <w:t xml:space="preserve">. </w:t>
      </w:r>
      <w:proofErr w:type="spellStart"/>
      <w:r w:rsidRPr="00735F01">
        <w:rPr>
          <w:i/>
          <w:iCs/>
          <w:color w:val="000000"/>
        </w:rPr>
        <w:t>widuw</w:t>
      </w:r>
      <w:proofErr w:type="spellEnd"/>
      <w:r w:rsidRPr="00735F01">
        <w:rPr>
          <w:noProof/>
          <w:color w:val="000000"/>
        </w:rPr>
        <w:drawing>
          <wp:inline distT="0" distB="0" distL="0" distR="0">
            <wp:extent cx="199390" cy="225425"/>
            <wp:effectExtent l="19050" t="0" r="0" b="0"/>
            <wp:docPr id="12" name="Рисунок 6" descr="https://studfiles.net/html/2706/69/html_pXIaioGY8N.jeEX/img-5Qf6n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files.net/html/2706/69/html_pXIaioGY8N.jeEX/img-5Qf6nL.jpg"/>
                    <pic:cNvPicPr>
                      <a:picLocks noChangeAspect="1" noChangeArrowheads="1"/>
                    </pic:cNvPicPr>
                  </pic:nvPicPr>
                  <pic:blipFill>
                    <a:blip r:embed="rId7" cstate="print"/>
                    <a:srcRect/>
                    <a:stretch>
                      <a:fillRect/>
                    </a:stretch>
                  </pic:blipFill>
                  <pic:spPr bwMode="auto">
                    <a:xfrm>
                      <a:off x="0" y="0"/>
                      <a:ext cx="199390" cy="225425"/>
                    </a:xfrm>
                    <a:prstGeom prst="rect">
                      <a:avLst/>
                    </a:prstGeom>
                    <a:noFill/>
                    <a:ln w="9525">
                      <a:noFill/>
                      <a:miter lim="800000"/>
                      <a:headEnd/>
                      <a:tailEnd/>
                    </a:ln>
                  </pic:spPr>
                </pic:pic>
              </a:graphicData>
            </a:graphic>
          </wp:inline>
        </w:drawing>
      </w:r>
      <w:r w:rsidRPr="00735F01">
        <w:rPr>
          <w:color w:val="000000"/>
        </w:rPr>
        <w:t xml:space="preserve">- </w:t>
      </w:r>
      <w:proofErr w:type="spellStart"/>
      <w:r w:rsidRPr="00735F01">
        <w:rPr>
          <w:color w:val="000000"/>
        </w:rPr>
        <w:t>н.-в</w:t>
      </w:r>
      <w:proofErr w:type="gramStart"/>
      <w:r w:rsidRPr="00735F01">
        <w:rPr>
          <w:color w:val="000000"/>
        </w:rPr>
        <w:t>.-</w:t>
      </w:r>
      <w:proofErr w:type="gramEnd"/>
      <w:r w:rsidRPr="00735F01">
        <w:rPr>
          <w:color w:val="000000"/>
        </w:rPr>
        <w:t>нем.</w:t>
      </w:r>
      <w:r w:rsidRPr="00735F01">
        <w:rPr>
          <w:i/>
          <w:iCs/>
          <w:color w:val="000000"/>
        </w:rPr>
        <w:t>wituwa</w:t>
      </w:r>
      <w:r w:rsidRPr="00735F01">
        <w:rPr>
          <w:color w:val="000000"/>
        </w:rPr>
        <w:t>'вдова</w:t>
      </w:r>
      <w:proofErr w:type="spellEnd"/>
      <w:r w:rsidRPr="00735F01">
        <w:rPr>
          <w:color w:val="000000"/>
        </w:rPr>
        <w:t>'. Закономерное изменение рядов звуков распространяется не только на слова с однородным значением, но и на другие исконные слова и обнаруживает относительную самостоятельность эволюции звуков речи. Фонетические законы объясняют историческую преемственность языков. Наличие фонетических законов, связывающих сходные и не сходные по значению слова, указывает на историческую непрерывность и историческую изменчивость материала речи и является важным методологическим достижением сравнительно-исторического языкознания.</w:t>
      </w:r>
    </w:p>
    <w:p w:rsidR="000E0F53" w:rsidRPr="00735F01" w:rsidRDefault="000E0F53" w:rsidP="000E0F53">
      <w:pPr>
        <w:pStyle w:val="a3"/>
        <w:jc w:val="both"/>
        <w:rPr>
          <w:color w:val="000000"/>
        </w:rPr>
      </w:pPr>
      <w:r w:rsidRPr="00735F01">
        <w:rPr>
          <w:color w:val="000000"/>
        </w:rPr>
        <w:t xml:space="preserve">Морфологические соответствия и фонетические законы позволяют раскрыть и историческую </w:t>
      </w:r>
      <w:proofErr w:type="gramStart"/>
      <w:r w:rsidRPr="00735F01">
        <w:rPr>
          <w:color w:val="000000"/>
        </w:rPr>
        <w:t>преемственность</w:t>
      </w:r>
      <w:proofErr w:type="gramEnd"/>
      <w:r w:rsidRPr="00735F01">
        <w:rPr>
          <w:color w:val="000000"/>
        </w:rPr>
        <w:t xml:space="preserve"> и относительную нестабильность морфологического состава слова. Исторические изменения в </w:t>
      </w:r>
      <w:proofErr w:type="spellStart"/>
      <w:r w:rsidRPr="00735F01">
        <w:rPr>
          <w:color w:val="000000"/>
        </w:rPr>
        <w:t>членимости</w:t>
      </w:r>
      <w:proofErr w:type="spellEnd"/>
      <w:r w:rsidRPr="00735F01">
        <w:rPr>
          <w:color w:val="000000"/>
        </w:rPr>
        <w:t xml:space="preserve"> слов на морфемы происходят под влиянием эволюции звуков, с одной стороны, и систематизации </w:t>
      </w:r>
      <w:proofErr w:type="spellStart"/>
      <w:r w:rsidRPr="00735F01">
        <w:rPr>
          <w:color w:val="000000"/>
        </w:rPr>
        <w:t>чле-нимости</w:t>
      </w:r>
      <w:proofErr w:type="spellEnd"/>
      <w:r w:rsidRPr="00735F01">
        <w:rPr>
          <w:color w:val="000000"/>
        </w:rPr>
        <w:t xml:space="preserve"> слов (аналогий) - с другой. Например: </w:t>
      </w:r>
      <w:r w:rsidRPr="00735F01">
        <w:rPr>
          <w:i/>
          <w:iCs/>
          <w:color w:val="000000"/>
        </w:rPr>
        <w:t xml:space="preserve">пеку - печешь, пекарь - печенье, </w:t>
      </w:r>
      <w:proofErr w:type="gramStart"/>
      <w:r w:rsidRPr="00735F01">
        <w:rPr>
          <w:i/>
          <w:iCs/>
          <w:color w:val="000000"/>
        </w:rPr>
        <w:t>пред</w:t>
      </w:r>
      <w:proofErr w:type="gramEnd"/>
      <w:r w:rsidRPr="00735F01">
        <w:rPr>
          <w:i/>
          <w:iCs/>
          <w:color w:val="000000"/>
        </w:rPr>
        <w:t xml:space="preserve"> - перед - предок - передок.</w:t>
      </w:r>
    </w:p>
    <w:p w:rsidR="000E0F53" w:rsidRPr="00735F01" w:rsidRDefault="000E0F53" w:rsidP="000E0F53">
      <w:pPr>
        <w:pStyle w:val="a3"/>
        <w:jc w:val="both"/>
        <w:rPr>
          <w:color w:val="000000"/>
        </w:rPr>
      </w:pPr>
      <w:r w:rsidRPr="00735F01">
        <w:rPr>
          <w:color w:val="000000"/>
        </w:rPr>
        <w:t xml:space="preserve">Эволюция звуков, морфологического состава слова и фонетического состава морфем позволяет зафиксировать историческую непрерывность и изменчивость состава </w:t>
      </w:r>
      <w:proofErr w:type="gramStart"/>
      <w:r w:rsidRPr="00735F01">
        <w:rPr>
          <w:color w:val="000000"/>
        </w:rPr>
        <w:t>морфем</w:t>
      </w:r>
      <w:proofErr w:type="gramEnd"/>
      <w:r w:rsidRPr="00735F01">
        <w:rPr>
          <w:color w:val="000000"/>
        </w:rPr>
        <w:t xml:space="preserve"> и эволюцию их значения. </w:t>
      </w:r>
      <w:proofErr w:type="gramStart"/>
      <w:r w:rsidRPr="00735F01">
        <w:rPr>
          <w:color w:val="000000"/>
        </w:rPr>
        <w:t xml:space="preserve">Сравните: </w:t>
      </w:r>
      <w:r w:rsidRPr="00735F01">
        <w:rPr>
          <w:i/>
          <w:iCs/>
          <w:color w:val="000000"/>
        </w:rPr>
        <w:t xml:space="preserve">смерть - мертвый - смертный, падать - падёж - падеж, </w:t>
      </w:r>
      <w:proofErr w:type="spellStart"/>
      <w:r w:rsidRPr="00735F01">
        <w:rPr>
          <w:i/>
          <w:iCs/>
          <w:color w:val="000000"/>
        </w:rPr>
        <w:t>на-ча-ло</w:t>
      </w:r>
      <w:proofErr w:type="spellEnd"/>
      <w:r w:rsidRPr="00735F01">
        <w:rPr>
          <w:i/>
          <w:iCs/>
          <w:color w:val="000000"/>
        </w:rPr>
        <w:t xml:space="preserve"> - </w:t>
      </w:r>
      <w:proofErr w:type="spellStart"/>
      <w:r w:rsidRPr="00735F01">
        <w:rPr>
          <w:i/>
          <w:iCs/>
          <w:color w:val="000000"/>
        </w:rPr>
        <w:t>кон-ец</w:t>
      </w:r>
      <w:proofErr w:type="spellEnd"/>
      <w:r w:rsidRPr="00735F01">
        <w:rPr>
          <w:i/>
          <w:iCs/>
          <w:color w:val="000000"/>
        </w:rPr>
        <w:t>, в голове - во главе.</w:t>
      </w:r>
      <w:proofErr w:type="gramEnd"/>
    </w:p>
    <w:p w:rsidR="000E0F53" w:rsidRPr="00735F01" w:rsidRDefault="000E0F53" w:rsidP="000E0F53">
      <w:pPr>
        <w:pStyle w:val="a3"/>
        <w:jc w:val="both"/>
        <w:rPr>
          <w:color w:val="000000"/>
        </w:rPr>
      </w:pPr>
      <w:r w:rsidRPr="00735F01">
        <w:rPr>
          <w:color w:val="000000"/>
        </w:rPr>
        <w:t xml:space="preserve">Прослеженная непрерывность эволюции языков является основным доказательством их родства. Все языки, гипотетически выделенные как родственные, признаются родственными лишь тогда, когда доказана непрерывность эволюции их звуков и морфемного состава до современного состояния и показана точка дивергенции на линии непрерывности. Доказательством непрерывности эволюции завершаются аналитические процедуры сравнительно-исторического метода. </w:t>
      </w:r>
    </w:p>
    <w:p w:rsidR="000E0F53" w:rsidRPr="00735F01" w:rsidRDefault="000E0F53" w:rsidP="000E0F53">
      <w:pPr>
        <w:pStyle w:val="a3"/>
        <w:jc w:val="both"/>
        <w:rPr>
          <w:color w:val="000000"/>
        </w:rPr>
      </w:pPr>
      <w:r w:rsidRPr="00735F01">
        <w:rPr>
          <w:color w:val="000000"/>
        </w:rPr>
        <w:t xml:space="preserve">Анализ позволяет рассмотреть непрерывность отношений между языками и тем самым доказать происхождение всех языков одной семьи из общего языка-основы. В задачу синтеза входит </w:t>
      </w:r>
      <w:r w:rsidRPr="00735F01">
        <w:rPr>
          <w:color w:val="000000"/>
        </w:rPr>
        <w:lastRenderedPageBreak/>
        <w:t xml:space="preserve">упорядочение исторических отношений между языками, классификация звуков внутри семьи по их историческим соотношениям и систематизация всех фактов непрерывности эволюции в их отношении к посторонним (относительно непрерывности эволюции) влияниям. </w:t>
      </w:r>
    </w:p>
    <w:p w:rsidR="000E0F53" w:rsidRPr="00735F01" w:rsidRDefault="000E0F53" w:rsidP="000E0F53">
      <w:pPr>
        <w:pStyle w:val="a3"/>
        <w:jc w:val="both"/>
        <w:rPr>
          <w:color w:val="000000"/>
        </w:rPr>
      </w:pPr>
      <w:r w:rsidRPr="00735F01">
        <w:rPr>
          <w:color w:val="000000"/>
        </w:rPr>
        <w:t xml:space="preserve">Синтез осуществляется с помощью построения реконструкций, классификаций и выведения этимологии. Эти методы находятся во взаимной связи, каждый из них и все вместе представляют гипотезы об историческом процессе. Эти гипотезы верифицируются и прямо - языковыми фактами, и косвенно - свидетельствами разных исторических источников, данными истории материальной культуры, свидетельствами документов, дешифровкой письменных памятников. </w:t>
      </w:r>
    </w:p>
    <w:p w:rsidR="00255F57" w:rsidRPr="00255F57" w:rsidRDefault="00255F57" w:rsidP="000E0F53">
      <w:pPr>
        <w:pStyle w:val="a3"/>
        <w:jc w:val="both"/>
        <w:rPr>
          <w:b/>
          <w:bCs/>
          <w:color w:val="000000"/>
          <w:u w:val="single"/>
        </w:rPr>
      </w:pPr>
      <w:r w:rsidRPr="00255F57">
        <w:rPr>
          <w:b/>
          <w:bCs/>
          <w:color w:val="000000"/>
          <w:u w:val="single"/>
        </w:rPr>
        <w:t>Лекция 5. Реконструкция.</w:t>
      </w:r>
    </w:p>
    <w:p w:rsidR="000E0F53" w:rsidRPr="00735F01" w:rsidRDefault="00255F57" w:rsidP="000E0F53">
      <w:pPr>
        <w:pStyle w:val="a3"/>
        <w:jc w:val="both"/>
        <w:rPr>
          <w:color w:val="000000"/>
        </w:rPr>
      </w:pPr>
      <w:r>
        <w:rPr>
          <w:b/>
          <w:bCs/>
          <w:color w:val="000000"/>
        </w:rPr>
        <w:t xml:space="preserve"> </w:t>
      </w:r>
      <w:proofErr w:type="spellStart"/>
      <w:r w:rsidR="000E0F53" w:rsidRPr="00735F01">
        <w:rPr>
          <w:b/>
          <w:bCs/>
          <w:color w:val="000000"/>
        </w:rPr>
        <w:t>Реконструкция</w:t>
      </w:r>
      <w:proofErr w:type="spellEnd"/>
      <w:r w:rsidR="000E0F53">
        <w:rPr>
          <w:b/>
          <w:bCs/>
          <w:color w:val="000000"/>
        </w:rPr>
        <w:t xml:space="preserve"> </w:t>
      </w:r>
      <w:r w:rsidR="000E0F53" w:rsidRPr="00735F01">
        <w:rPr>
          <w:color w:val="000000"/>
        </w:rPr>
        <w:t xml:space="preserve">бывает общей и частной. Общей реконструкцией называют реконструкцию какого-либо яруса языка (например, реконструкция </w:t>
      </w:r>
      <w:proofErr w:type="spellStart"/>
      <w:r w:rsidR="000E0F53" w:rsidRPr="00735F01">
        <w:rPr>
          <w:color w:val="000000"/>
        </w:rPr>
        <w:t>звукотипов</w:t>
      </w:r>
      <w:proofErr w:type="spellEnd"/>
      <w:r w:rsidR="000E0F53" w:rsidRPr="00735F01">
        <w:rPr>
          <w:color w:val="000000"/>
        </w:rPr>
        <w:t xml:space="preserve"> фонетического яруса, реконструкция парадигм склонения и спряжения)</w:t>
      </w:r>
      <w:proofErr w:type="gramStart"/>
      <w:r w:rsidR="000E0F53" w:rsidRPr="00735F01">
        <w:rPr>
          <w:color w:val="000000"/>
        </w:rPr>
        <w:t>.</w:t>
      </w:r>
      <w:r w:rsidR="000E0F53" w:rsidRPr="00735F01">
        <w:rPr>
          <w:b/>
          <w:bCs/>
          <w:color w:val="000000"/>
        </w:rPr>
        <w:t>Ч</w:t>
      </w:r>
      <w:proofErr w:type="gramEnd"/>
      <w:r w:rsidR="000E0F53" w:rsidRPr="00735F01">
        <w:rPr>
          <w:b/>
          <w:bCs/>
          <w:color w:val="000000"/>
        </w:rPr>
        <w:t>астной</w:t>
      </w:r>
      <w:r w:rsidR="000E0F53">
        <w:rPr>
          <w:b/>
          <w:bCs/>
          <w:color w:val="000000"/>
        </w:rPr>
        <w:t xml:space="preserve"> </w:t>
      </w:r>
      <w:r w:rsidR="000E0F53" w:rsidRPr="00735F01">
        <w:rPr>
          <w:color w:val="000000"/>
        </w:rPr>
        <w:t xml:space="preserve">реконструкцией называют реконструкцию отдельных языковых единиц, например конкретных аффиксов или корней. Реконструируются состояния языка, не данные нам памятниками письменности, но предполагаемые. Реконструкция производится по данным двух и более языков, зафиксированных письменными памятниками. Так, для реконструкции общеславянского языка берутся </w:t>
      </w:r>
      <w:proofErr w:type="spellStart"/>
      <w:r w:rsidR="000E0F53" w:rsidRPr="00735F01">
        <w:rPr>
          <w:color w:val="000000"/>
        </w:rPr>
        <w:t>звукотипы</w:t>
      </w:r>
      <w:proofErr w:type="spellEnd"/>
      <w:r w:rsidR="000E0F53" w:rsidRPr="00735F01">
        <w:rPr>
          <w:color w:val="000000"/>
        </w:rPr>
        <w:t xml:space="preserve"> известных славянских языков и восстанавливаются, т.е. предполагаются, </w:t>
      </w:r>
      <w:proofErr w:type="spellStart"/>
      <w:r w:rsidR="000E0F53" w:rsidRPr="00735F01">
        <w:rPr>
          <w:color w:val="000000"/>
        </w:rPr>
        <w:t>звукотипы</w:t>
      </w:r>
      <w:proofErr w:type="spellEnd"/>
      <w:r w:rsidR="000E0F53" w:rsidRPr="00735F01">
        <w:rPr>
          <w:color w:val="000000"/>
        </w:rPr>
        <w:t xml:space="preserve"> общеславянского языка до его разделения на восточные, западные и южные славянские языки [7].</w:t>
      </w:r>
    </w:p>
    <w:p w:rsidR="000E0F53" w:rsidRPr="00735F01" w:rsidRDefault="000E0F53" w:rsidP="000E0F53">
      <w:pPr>
        <w:pStyle w:val="a3"/>
        <w:jc w:val="both"/>
        <w:rPr>
          <w:color w:val="000000"/>
        </w:rPr>
      </w:pPr>
      <w:r w:rsidRPr="00735F01">
        <w:rPr>
          <w:color w:val="000000"/>
        </w:rPr>
        <w:t xml:space="preserve">Реконструкция представляет собой гипотезу, историческую модель ушедшего явления. Как всякая историческая модель (в палеонтологии, антропологии, археологии и других науках), это воспроизведенная прошлая историческая реальность. Точнее, модель этой реальности, отражающая определенную совокупность черт ушедшего явления. Модель может быть более или менее достоверной. </w:t>
      </w:r>
    </w:p>
    <w:p w:rsidR="000E0F53" w:rsidRPr="00735F01" w:rsidRDefault="000E0F53" w:rsidP="000E0F53">
      <w:pPr>
        <w:pStyle w:val="a3"/>
        <w:jc w:val="both"/>
        <w:rPr>
          <w:color w:val="000000"/>
        </w:rPr>
      </w:pPr>
      <w:r w:rsidRPr="00735F01">
        <w:rPr>
          <w:color w:val="000000"/>
        </w:rPr>
        <w:t xml:space="preserve">Для приближения модели к подлиннику в общей реконструкции используются данные генеалогической классификации языков. В генеалогической классификации языков каждый язык располагается в определенных исторических отношениях к другим языкам. Так, романские языки обязаны своим происхождением </w:t>
      </w:r>
      <w:proofErr w:type="gramStart"/>
      <w:r w:rsidRPr="00735F01">
        <w:rPr>
          <w:color w:val="000000"/>
        </w:rPr>
        <w:t>латинскому</w:t>
      </w:r>
      <w:proofErr w:type="gramEnd"/>
      <w:r w:rsidRPr="00735F01">
        <w:rPr>
          <w:color w:val="000000"/>
        </w:rPr>
        <w:t xml:space="preserve">. Это значит, что современные романские языки развились путем непрерывной эволюции из латинского языка. Доказано, что расхождение этих языков началось с устно-разговорных диалектов </w:t>
      </w:r>
      <w:proofErr w:type="gramStart"/>
      <w:r w:rsidRPr="00735F01">
        <w:rPr>
          <w:color w:val="000000"/>
        </w:rPr>
        <w:t>латинского</w:t>
      </w:r>
      <w:proofErr w:type="gramEnd"/>
      <w:r w:rsidRPr="00735F01">
        <w:rPr>
          <w:color w:val="000000"/>
        </w:rPr>
        <w:t xml:space="preserve">, корреспондировавших с классической литературной латынью. Всякий литературный язык есть фиксация лишь некоторых черт устно-разговорного языка, который почти всегда имеет различия в диалектах, тем не </w:t>
      </w:r>
      <w:proofErr w:type="gramStart"/>
      <w:r w:rsidRPr="00735F01">
        <w:rPr>
          <w:color w:val="000000"/>
        </w:rPr>
        <w:t>менее</w:t>
      </w:r>
      <w:proofErr w:type="gramEnd"/>
      <w:r w:rsidRPr="00735F01">
        <w:rPr>
          <w:color w:val="000000"/>
        </w:rPr>
        <w:t xml:space="preserve"> классический латинский в какой-то мере обобщает данные диалектов, сосуществовавших с ним, и с известной условностью может восприниматься как язык-основа, породивший современные романские языки. </w:t>
      </w:r>
    </w:p>
    <w:p w:rsidR="000E0F53" w:rsidRPr="00735F01" w:rsidRDefault="000E0F53" w:rsidP="000E0F53">
      <w:pPr>
        <w:pStyle w:val="a3"/>
        <w:jc w:val="both"/>
        <w:rPr>
          <w:color w:val="000000"/>
        </w:rPr>
      </w:pPr>
      <w:r w:rsidRPr="00735F01">
        <w:rPr>
          <w:color w:val="000000"/>
        </w:rPr>
        <w:t xml:space="preserve">В славянских языках дело обстоит иным образом. Старославянский (церковнославянский) язык основан на одном из диалектов древнеболгарского языка. Хотя он оказал сильное влияние на восточнославянские и южнославянские языки, тем не </w:t>
      </w:r>
      <w:proofErr w:type="gramStart"/>
      <w:r w:rsidRPr="00735F01">
        <w:rPr>
          <w:color w:val="000000"/>
        </w:rPr>
        <w:t>менее</w:t>
      </w:r>
      <w:proofErr w:type="gramEnd"/>
      <w:r w:rsidRPr="00735F01">
        <w:rPr>
          <w:color w:val="000000"/>
        </w:rPr>
        <w:t xml:space="preserve"> славянские языки не могут быть связаны со старославянским отношениями непрерывной эволюции. Поэтому приходится реконструировать старославянский язык как язык, объединяющий в себе черты всех трех групп славянских языков, т.е. создать модель его фонетического строя и морфологии. </w:t>
      </w:r>
    </w:p>
    <w:p w:rsidR="000E0F53" w:rsidRPr="00735F01" w:rsidRDefault="000E0F53" w:rsidP="000E0F53">
      <w:pPr>
        <w:pStyle w:val="a3"/>
        <w:jc w:val="both"/>
        <w:rPr>
          <w:color w:val="000000"/>
        </w:rPr>
      </w:pPr>
      <w:r w:rsidRPr="00735F01">
        <w:rPr>
          <w:color w:val="000000"/>
        </w:rPr>
        <w:t xml:space="preserve">Приведенные примеры показывают, что предмет реконструкции зависит: 1) от генеалогической классификации индоевропейских языков, разделяющей эти языки на группы - индийскую, иранскую, кельтскую, германскую, романскую, славянскую и др.; 2) от состояния письменной фиксации древних и новых языков и взаимного отношения современных языков. </w:t>
      </w:r>
    </w:p>
    <w:p w:rsidR="000E0F53" w:rsidRPr="00735F01" w:rsidRDefault="000E0F53" w:rsidP="000E0F53">
      <w:pPr>
        <w:pStyle w:val="a3"/>
        <w:jc w:val="both"/>
        <w:rPr>
          <w:color w:val="000000"/>
        </w:rPr>
      </w:pPr>
      <w:r w:rsidRPr="00735F01">
        <w:rPr>
          <w:color w:val="000000"/>
        </w:rPr>
        <w:t xml:space="preserve">С развитием сравнительно-исторических исследований точность реконструкции повышается. А. </w:t>
      </w:r>
      <w:proofErr w:type="spellStart"/>
      <w:r w:rsidRPr="00735F01">
        <w:rPr>
          <w:color w:val="000000"/>
        </w:rPr>
        <w:t>Шлейхер</w:t>
      </w:r>
      <w:proofErr w:type="spellEnd"/>
      <w:r w:rsidRPr="00735F01">
        <w:rPr>
          <w:color w:val="000000"/>
        </w:rPr>
        <w:t xml:space="preserve">, реконструируя индоевропейский праязык, исходил из данных древних языков, имевших письменную фиксацию: санскрита, </w:t>
      </w:r>
      <w:proofErr w:type="spellStart"/>
      <w:r w:rsidRPr="00735F01">
        <w:rPr>
          <w:color w:val="000000"/>
        </w:rPr>
        <w:t>зенда</w:t>
      </w:r>
      <w:proofErr w:type="spellEnd"/>
      <w:r w:rsidRPr="00735F01">
        <w:rPr>
          <w:color w:val="000000"/>
        </w:rPr>
        <w:t xml:space="preserve">, греческого, латинского, готского, старославянского. В наше время новые данные заставляют вести реконструкцию индоевропейского праязыка </w:t>
      </w:r>
      <w:proofErr w:type="gramStart"/>
      <w:r w:rsidRPr="00735F01">
        <w:rPr>
          <w:color w:val="000000"/>
        </w:rPr>
        <w:t>и</w:t>
      </w:r>
      <w:proofErr w:type="gramEnd"/>
      <w:r w:rsidRPr="00735F01">
        <w:rPr>
          <w:color w:val="000000"/>
        </w:rPr>
        <w:t xml:space="preserve"> опираясь </w:t>
      </w:r>
      <w:r w:rsidRPr="00735F01">
        <w:rPr>
          <w:color w:val="000000"/>
        </w:rPr>
        <w:lastRenderedPageBreak/>
        <w:t xml:space="preserve">на данные промежуточных реконструкций старославянского, древнегерманского и других языков-основ, от которых исходят и к которым по непрерывности эволюции языка возводятся современные языки. Задачи и материал реконструкции постоянно изменяются с расширением исторических знаний. </w:t>
      </w:r>
    </w:p>
    <w:p w:rsidR="000E0F53" w:rsidRPr="00735F01" w:rsidRDefault="000E0F53" w:rsidP="000E0F53">
      <w:pPr>
        <w:pStyle w:val="a3"/>
        <w:jc w:val="both"/>
        <w:rPr>
          <w:color w:val="000000"/>
        </w:rPr>
      </w:pPr>
      <w:r w:rsidRPr="00735F01">
        <w:rPr>
          <w:color w:val="000000"/>
        </w:rPr>
        <w:t xml:space="preserve">Реконструкция, помимо воспроизведения исторической модели явления, представляет собой применение лингвистического метода описания языка. Данные разных языков, служащие для реконструкции явлений, обобщаются по принципу восстановления инварианта по вариантам. Исходные данные разных языков считаются вариантами, а реконструируемое явление - инвариантом. В современной науке предложено применять фигуры дистрибуции для уточнения и описания методики реконструкций. В соответствии с этой методикой получается, что если два звука в разных языках находятся в отношении дополнительной дистрибуции, то в языке-основе необходимо реконструировать один звук, обладающий дифференциальными признаками звуков языков, дающих материал реконструкции. </w:t>
      </w:r>
      <w:proofErr w:type="gramStart"/>
      <w:r w:rsidRPr="00735F01">
        <w:rPr>
          <w:color w:val="000000"/>
        </w:rPr>
        <w:t>Если в материале реконструкции в одних языках на определенном месте встречается один звук, в других на том же месте - другой звук, а в третьих на том же месте встречаются два звука, то в языке-основе надо реконструировать два звука и констатировать объединение двух звуков языка основы в один звук в языках первой и второй групп.</w:t>
      </w:r>
      <w:proofErr w:type="gramEnd"/>
      <w:r w:rsidRPr="00735F01">
        <w:rPr>
          <w:color w:val="000000"/>
        </w:rPr>
        <w:t xml:space="preserve"> Если во всех языках в одной и той же позиции встречаются два родственных звука и эти звуки являются следствием позиционного </w:t>
      </w:r>
      <w:r w:rsidR="00255F57" w:rsidRPr="00735F01">
        <w:rPr>
          <w:color w:val="000000"/>
        </w:rPr>
        <w:t>варьирования</w:t>
      </w:r>
      <w:r w:rsidRPr="00735F01">
        <w:rPr>
          <w:color w:val="000000"/>
        </w:rPr>
        <w:t xml:space="preserve">, то в языке-основе надо восстановить один звук с дифференциальными признаками, общими для обоих звуков. Если же родственные звуки на одном месте не объясняются позиционным варьированием, то в языке-основе надо восстановить два звука. </w:t>
      </w:r>
    </w:p>
    <w:p w:rsidR="000E0F53" w:rsidRPr="00735F01" w:rsidRDefault="000E0F53" w:rsidP="000E0F53">
      <w:pPr>
        <w:pStyle w:val="a3"/>
        <w:jc w:val="both"/>
        <w:rPr>
          <w:color w:val="000000"/>
        </w:rPr>
      </w:pPr>
      <w:r w:rsidRPr="00735F01">
        <w:rPr>
          <w:color w:val="000000"/>
        </w:rPr>
        <w:t xml:space="preserve">Этот принцип общей реконструкции сопровождается приписыванием качественных признаков. По принципу непрерывности языковой эволюции реконструируемой единице приписываются все общие признаки, присущие аналогичной единице в реконструируемых языках, и в случае необходимости добавляются признаки, связанные с позицией реконструируемой единицы в языке-основе. </w:t>
      </w:r>
    </w:p>
    <w:p w:rsidR="000E0F53" w:rsidRPr="00735F01" w:rsidRDefault="000E0F53" w:rsidP="000E0F53">
      <w:pPr>
        <w:pStyle w:val="a3"/>
        <w:jc w:val="both"/>
        <w:rPr>
          <w:color w:val="000000"/>
        </w:rPr>
      </w:pPr>
      <w:r w:rsidRPr="00735F01">
        <w:rPr>
          <w:color w:val="000000"/>
        </w:rPr>
        <w:t xml:space="preserve">Общая реконструкция добавляет необходимое звено в генеалогическую классификацию языков, которая строится обычно в виде графа с одной вершиной. Ребра графа представляют классифицируемые языки, а вершину графа занимает реконструированный язык-основа. Группировка языков в генеалогической классификации обусловлена близостью языков друг другу, определяемой по совокупности признаков, таких, как число общих слов, корней, аффиксов, степень удаленности по фонетическим законам. Но эта группировка контролируется принципом непрерывности языковой эволюции, </w:t>
      </w:r>
      <w:proofErr w:type="gramStart"/>
      <w:r w:rsidRPr="00735F01">
        <w:rPr>
          <w:color w:val="000000"/>
        </w:rPr>
        <w:t>определяемой</w:t>
      </w:r>
      <w:proofErr w:type="gramEnd"/>
      <w:r w:rsidRPr="00735F01">
        <w:rPr>
          <w:color w:val="000000"/>
        </w:rPr>
        <w:t xml:space="preserve"> прежде всего по фонетическим законам. Наиболее близкие языки должны иметь больше общих фонетических законов; причем законы должны действовать в то время, когда эти языки представляли собой единство [6]. </w:t>
      </w:r>
    </w:p>
    <w:p w:rsidR="000E0F53" w:rsidRPr="00735F01" w:rsidRDefault="000E0F53" w:rsidP="000E0F53">
      <w:pPr>
        <w:pStyle w:val="a3"/>
        <w:jc w:val="both"/>
        <w:rPr>
          <w:color w:val="000000"/>
        </w:rPr>
      </w:pPr>
      <w:r w:rsidRPr="00735F01">
        <w:rPr>
          <w:color w:val="000000"/>
        </w:rPr>
        <w:t xml:space="preserve">Поскольку фонетические законы действуют каждый на своем отрезке исторического времени и на своем языковом материале, эти законы подчеркивают общественно-исторический характер языка (законы физики и химии действуют как причинно-следственные отношения в предметах вне исторического времени и всегда одинаково), а генеалогическая классификация языков представляет историю действия фонетических законов. Генеалогическая классификация языков, как и реконструкция, постоянно уточняется по мере раскрытия новых фактов, открытия новых языков данной системы, новых фонетических законов. </w:t>
      </w:r>
    </w:p>
    <w:p w:rsidR="000E0F53" w:rsidRPr="00735F01" w:rsidRDefault="000E0F53" w:rsidP="000E0F53">
      <w:pPr>
        <w:pStyle w:val="a3"/>
        <w:jc w:val="both"/>
        <w:rPr>
          <w:color w:val="000000"/>
        </w:rPr>
      </w:pPr>
      <w:r w:rsidRPr="00735F01">
        <w:rPr>
          <w:color w:val="000000"/>
        </w:rPr>
        <w:t xml:space="preserve">Частная реконструкция представляет собой восстановление сложных языковых единиц в языке-основе, например восстановление корней, аффиксов или целых слов </w:t>
      </w:r>
      <w:proofErr w:type="gramStart"/>
      <w:r w:rsidRPr="00735F01">
        <w:rPr>
          <w:color w:val="000000"/>
        </w:rPr>
        <w:t>из</w:t>
      </w:r>
      <w:proofErr w:type="gramEnd"/>
      <w:r w:rsidRPr="00735F01">
        <w:rPr>
          <w:color w:val="000000"/>
        </w:rPr>
        <w:t xml:space="preserve"> уже реконструированных </w:t>
      </w:r>
      <w:proofErr w:type="spellStart"/>
      <w:r w:rsidRPr="00735F01">
        <w:rPr>
          <w:color w:val="000000"/>
        </w:rPr>
        <w:t>звукотипов</w:t>
      </w:r>
      <w:proofErr w:type="spellEnd"/>
      <w:r w:rsidRPr="00735F01">
        <w:rPr>
          <w:color w:val="000000"/>
        </w:rPr>
        <w:t xml:space="preserve">. Поэтому частная реконструкция создается на основе общей. Для частной реконструкции необходима общая реконструкция единиц нижележащего яруса, наличие аналогичных единиц в языках, дающих материал реконструкции, и знание гипотетических фонетических законов, связывающих языки - материал реконструкции с языком-основой. Восстановление сложных единиц языка-основы позволяет проследить судьбу их изменений в разных языках, следовательно, объяснить со всей полнотой исторических данных единицы современных языков. Поэтому правы были младограмматики, когда говорили, что основной интерес лежит в современных языках. Сравнительно-исторический метод обращен на </w:t>
      </w:r>
      <w:r w:rsidRPr="00735F01">
        <w:rPr>
          <w:b/>
          <w:bCs/>
          <w:color w:val="000000"/>
        </w:rPr>
        <w:t>современные</w:t>
      </w:r>
      <w:r w:rsidR="00255F57">
        <w:rPr>
          <w:b/>
          <w:bCs/>
          <w:color w:val="000000"/>
        </w:rPr>
        <w:t xml:space="preserve"> </w:t>
      </w:r>
      <w:r w:rsidRPr="00735F01">
        <w:rPr>
          <w:color w:val="000000"/>
        </w:rPr>
        <w:t xml:space="preserve">языки: чем более </w:t>
      </w:r>
      <w:proofErr w:type="gramStart"/>
      <w:r w:rsidRPr="00735F01">
        <w:rPr>
          <w:color w:val="000000"/>
        </w:rPr>
        <w:t>в глубь</w:t>
      </w:r>
      <w:proofErr w:type="gramEnd"/>
      <w:r w:rsidRPr="00735F01">
        <w:rPr>
          <w:color w:val="000000"/>
        </w:rPr>
        <w:t xml:space="preserve"> истории </w:t>
      </w:r>
      <w:r w:rsidRPr="00735F01">
        <w:rPr>
          <w:color w:val="000000"/>
        </w:rPr>
        <w:lastRenderedPageBreak/>
        <w:t>прослежена судьба какого-либо языка, тем более обстоятельно и широко освещено его современное состояние.</w:t>
      </w:r>
    </w:p>
    <w:p w:rsidR="00255F57" w:rsidRPr="00255F57" w:rsidRDefault="00255F57" w:rsidP="000E0F53">
      <w:pPr>
        <w:pStyle w:val="a3"/>
        <w:jc w:val="both"/>
        <w:rPr>
          <w:color w:val="000000"/>
          <w:u w:val="single"/>
        </w:rPr>
      </w:pPr>
      <w:r w:rsidRPr="00255F57">
        <w:rPr>
          <w:b/>
          <w:bCs/>
          <w:color w:val="000000"/>
          <w:u w:val="single"/>
        </w:rPr>
        <w:t>Лекция 6. Этимология</w:t>
      </w:r>
      <w:r w:rsidRPr="00255F57">
        <w:rPr>
          <w:color w:val="000000"/>
          <w:u w:val="single"/>
        </w:rPr>
        <w:t xml:space="preserve">. </w:t>
      </w:r>
    </w:p>
    <w:p w:rsidR="000E0F53" w:rsidRPr="00735F01" w:rsidRDefault="000E0F53" w:rsidP="000E0F53">
      <w:pPr>
        <w:pStyle w:val="a3"/>
        <w:jc w:val="both"/>
        <w:rPr>
          <w:color w:val="000000"/>
        </w:rPr>
      </w:pPr>
      <w:r w:rsidRPr="00735F01">
        <w:rPr>
          <w:color w:val="000000"/>
        </w:rPr>
        <w:t xml:space="preserve">Историческое истолкование современного языка (единиц и системы) есть его </w:t>
      </w:r>
      <w:r w:rsidRPr="00735F01">
        <w:rPr>
          <w:b/>
          <w:bCs/>
          <w:color w:val="000000"/>
        </w:rPr>
        <w:t>этимология</w:t>
      </w:r>
      <w:r w:rsidRPr="00735F01">
        <w:rPr>
          <w:color w:val="000000"/>
        </w:rPr>
        <w:t xml:space="preserve">. Слово "этимология" имеет узкий и широкий смысл. Этимология в узком смысле слова есть прослеживание исторической судьбы значений слов и морфем по данным сравнительно-исторического анализа языка. Слово, корень или аффикс прослеживаются в их фонетической и смысловой трансформации вглубь истории и в корреспонденциях по родственным языкам. При этом происходит анализ слов и морфем с точки зрения их исконного происхождения или заимствования. </w:t>
      </w:r>
      <w:proofErr w:type="gramStart"/>
      <w:r w:rsidRPr="00735F01">
        <w:rPr>
          <w:color w:val="000000"/>
        </w:rPr>
        <w:t>Если звуковой состав слова не объясняется фонетическими законами, а звуковой облик слова близок к звуковому облику сходного по значению слова в родственном языке, то можно предположить либо заимствование из родственного языка, либо исключение из фонетических законов (исключения по типологическим данным из фонетических законов встречаются с разной степенью частоты в языках разных типов).</w:t>
      </w:r>
      <w:proofErr w:type="gramEnd"/>
      <w:r w:rsidRPr="00735F01">
        <w:rPr>
          <w:color w:val="000000"/>
        </w:rPr>
        <w:t xml:space="preserve"> Если слово сохраняет звуковой облик, характерный для определенного периода существования родственного языка, то можно определить и примерное время заимствования. Если этого сделать не удается, то приходится признать возможность действия исключения из фонетических законов. Если звуковой состав слова не напоминает звуковой состав слова в родственных языках, то приходится признать его либо заимствованием из неродственных языков, либо результатом некоторого спонтанного образования. Это проверяется обращением к неродственным языкам.</w:t>
      </w:r>
    </w:p>
    <w:p w:rsidR="000E0F53" w:rsidRPr="00735F01" w:rsidRDefault="000E0F53" w:rsidP="000E0F53">
      <w:pPr>
        <w:pStyle w:val="a3"/>
        <w:jc w:val="both"/>
        <w:rPr>
          <w:color w:val="000000"/>
        </w:rPr>
      </w:pPr>
      <w:r w:rsidRPr="00735F01">
        <w:rPr>
          <w:color w:val="000000"/>
        </w:rPr>
        <w:t xml:space="preserve">Определение происхождения слова позволяет проследить динамику изменений значений слова. Правда, это происходит без обращения к текстам и потому лишено конкретности, но общее направление изменения значений прослеживается достаточно точно. Так составляются этимологические словари современных языков, представляющие собой один из видов синтеза в сравнительно-историческом методе. Этимологические словари (например, "Этимологический словарь русского языка" М. Фасмера) обычно рассчитаны на практическое применение в области стилистики и культуры речи. </w:t>
      </w:r>
    </w:p>
    <w:p w:rsidR="000E0F53" w:rsidRPr="00735F01" w:rsidRDefault="000E0F53" w:rsidP="000E0F53">
      <w:pPr>
        <w:pStyle w:val="a3"/>
        <w:jc w:val="both"/>
        <w:rPr>
          <w:color w:val="000000"/>
        </w:rPr>
      </w:pPr>
      <w:r w:rsidRPr="00735F01">
        <w:rPr>
          <w:color w:val="000000"/>
        </w:rPr>
        <w:t xml:space="preserve">Этимология в широком смысле слова есть общий итог применения сравнительно-исторического метода. Она представляет собой историческое обоснование внутренней формы современного языка. Внутренняя форма языка, т.е. специфический для данного языка способ передавать звуками значения, раскрывается сравнительно-историческим методом относительно всей совокупности связей звука и смысла слов: общих отношений способов выражения лексического и грамматического значений в слове, истории звуков речи, истории форм словообразования и словоизменения. Этимология в широком смысле слова используется при построении специальных лингвистических дисциплин, таких, как история языка, история литературного языка, диалектология и др. </w:t>
      </w:r>
    </w:p>
    <w:p w:rsidR="000E0F53" w:rsidRPr="00255F57" w:rsidRDefault="00255F57" w:rsidP="000E0F53">
      <w:pPr>
        <w:pStyle w:val="1"/>
        <w:jc w:val="both"/>
        <w:rPr>
          <w:rFonts w:ascii="Times New Roman" w:eastAsia="Times New Roman" w:hAnsi="Times New Roman" w:cs="Times New Roman"/>
          <w:bCs w:val="0"/>
          <w:color w:val="000000"/>
          <w:sz w:val="24"/>
          <w:szCs w:val="24"/>
          <w:u w:val="single"/>
          <w:lang w:eastAsia="ru-RU"/>
        </w:rPr>
      </w:pPr>
      <w:r>
        <w:rPr>
          <w:rFonts w:ascii="Times New Roman" w:eastAsia="Times New Roman" w:hAnsi="Times New Roman" w:cs="Times New Roman"/>
          <w:bCs w:val="0"/>
          <w:color w:val="000000"/>
          <w:sz w:val="24"/>
          <w:szCs w:val="24"/>
          <w:u w:val="single"/>
          <w:lang w:eastAsia="ru-RU"/>
        </w:rPr>
        <w:t>Лекция 7</w:t>
      </w:r>
      <w:r w:rsidR="000E0F53" w:rsidRPr="00255F57">
        <w:rPr>
          <w:rFonts w:ascii="Times New Roman" w:eastAsia="Times New Roman" w:hAnsi="Times New Roman" w:cs="Times New Roman"/>
          <w:bCs w:val="0"/>
          <w:color w:val="000000"/>
          <w:sz w:val="24"/>
          <w:szCs w:val="24"/>
          <w:u w:val="single"/>
          <w:lang w:eastAsia="ru-RU"/>
        </w:rPr>
        <w:t>. Типологические исследования.</w:t>
      </w:r>
    </w:p>
    <w:p w:rsidR="000E0F53" w:rsidRPr="00735F01" w:rsidRDefault="000E0F53" w:rsidP="000E0F53">
      <w:pPr>
        <w:pStyle w:val="a3"/>
        <w:jc w:val="both"/>
        <w:rPr>
          <w:color w:val="000000"/>
        </w:rPr>
      </w:pPr>
      <w:r w:rsidRPr="00735F01">
        <w:rPr>
          <w:b/>
          <w:bCs/>
          <w:color w:val="000000"/>
        </w:rPr>
        <w:t>Типология языков</w:t>
      </w:r>
      <w:r>
        <w:rPr>
          <w:b/>
          <w:bCs/>
          <w:color w:val="000000"/>
        </w:rPr>
        <w:t xml:space="preserve"> </w:t>
      </w:r>
      <w:r w:rsidRPr="00735F01">
        <w:rPr>
          <w:color w:val="000000"/>
        </w:rPr>
        <w:t xml:space="preserve">соотносительна </w:t>
      </w:r>
      <w:proofErr w:type="gramStart"/>
      <w:r w:rsidRPr="00735F01">
        <w:rPr>
          <w:color w:val="000000"/>
        </w:rPr>
        <w:t>с</w:t>
      </w:r>
      <w:proofErr w:type="gramEnd"/>
      <w:r w:rsidRPr="00735F01">
        <w:rPr>
          <w:color w:val="000000"/>
        </w:rPr>
        <w:t xml:space="preserve"> сравнительно-историческим языкознанием. Обе эти части сравнительного языкознания выделились из сопоставительного языкознания с увеличением числа сравниваемых языков. Так как технически пока невозможно сравнить все языки одновременно во всех отношениях, выбор языков производится по некоторому общему признаку. В сравнительно-историческом языкознании - это прямая историко-культурная преемственность языков, связанная с преемственностью поколений данного этноса. В типологии языков - это учет разнообразия языкового строя безотносительно к этнической истории народов.</w:t>
      </w:r>
    </w:p>
    <w:p w:rsidR="000E0F53" w:rsidRPr="00735F01" w:rsidRDefault="000E0F53" w:rsidP="000E0F53">
      <w:pPr>
        <w:pStyle w:val="a3"/>
        <w:jc w:val="both"/>
        <w:rPr>
          <w:color w:val="000000"/>
        </w:rPr>
      </w:pPr>
      <w:r w:rsidRPr="00735F01">
        <w:rPr>
          <w:color w:val="000000"/>
        </w:rPr>
        <w:t xml:space="preserve">Учет разнообразия языкового строя как бы выделяет типологию среди сравнительных наук о языке. Например, возможность общих и частных реконструкций в сравнительно-историческом языкознании проверяется по данным типологии языков. Если данные типологии языков противоречат выводам сопоставительной, универсальной грамматики, истории языка, то такие выводы считаются сомнительными или неправильными. </w:t>
      </w:r>
    </w:p>
    <w:p w:rsidR="000E0F53" w:rsidRPr="00735F01" w:rsidRDefault="000E0F53" w:rsidP="000E0F53">
      <w:pPr>
        <w:pStyle w:val="a3"/>
        <w:jc w:val="both"/>
        <w:rPr>
          <w:color w:val="000000"/>
        </w:rPr>
      </w:pPr>
      <w:r w:rsidRPr="00735F01">
        <w:rPr>
          <w:color w:val="000000"/>
        </w:rPr>
        <w:lastRenderedPageBreak/>
        <w:t xml:space="preserve">Задача изучения разнообразия языкового строя подразделяется на две взаимосвязанные части. Первая часть типологии - описание и инвентаризация этого разнообразия и создание классификаций языков. Это таксономическая часть типологии. Вторая часть типологии - объяснение природы разнообразия языкового строя и установление закономерностей, управляющих этим процессом. Это объяснительная часть типологии. </w:t>
      </w:r>
    </w:p>
    <w:p w:rsidR="000E0F53" w:rsidRPr="00735F01" w:rsidRDefault="000E0F53" w:rsidP="000E0F53">
      <w:pPr>
        <w:pStyle w:val="a3"/>
        <w:jc w:val="both"/>
        <w:rPr>
          <w:color w:val="000000"/>
        </w:rPr>
      </w:pPr>
      <w:r w:rsidRPr="00735F01">
        <w:rPr>
          <w:color w:val="000000"/>
        </w:rPr>
        <w:t xml:space="preserve">Поскольку сбором и учетом материала ведает таксономическая часть типологии, в ее задачу входит, с одной стороны, установление номенклатуры языков, а с другой - выбор единиц описания. Языки для типологического обследования выбираются по следующим критериям: </w:t>
      </w:r>
    </w:p>
    <w:p w:rsidR="000E0F53" w:rsidRPr="00735F01" w:rsidRDefault="000E0F53" w:rsidP="000E0F53">
      <w:pPr>
        <w:pStyle w:val="a3"/>
        <w:jc w:val="both"/>
        <w:rPr>
          <w:color w:val="000000"/>
        </w:rPr>
      </w:pPr>
      <w:proofErr w:type="gramStart"/>
      <w:r w:rsidRPr="00735F01">
        <w:rPr>
          <w:color w:val="000000"/>
        </w:rPr>
        <w:t xml:space="preserve">1) наличие в языке черт, делающих его не похожим на другие языки, или способность служить примером для объяснения языкового строя, характерного для ряда языков (например, фонологический </w:t>
      </w:r>
      <w:proofErr w:type="spellStart"/>
      <w:r w:rsidRPr="00735F01">
        <w:rPr>
          <w:color w:val="000000"/>
        </w:rPr>
        <w:t>моновокализм</w:t>
      </w:r>
      <w:proofErr w:type="spellEnd"/>
      <w:r w:rsidRPr="00735F01">
        <w:rPr>
          <w:color w:val="000000"/>
        </w:rPr>
        <w:t xml:space="preserve"> абазинского языка - явление уникальное, а совпадение границ слога и границ морфемы китайского языка - явление типичное, по нему определяется бо</w:t>
      </w:r>
      <w:r w:rsidR="00255F57">
        <w:rPr>
          <w:color w:val="000000"/>
        </w:rPr>
        <w:t>льшая группа так называемых синтети</w:t>
      </w:r>
      <w:r w:rsidRPr="00735F01">
        <w:rPr>
          <w:color w:val="000000"/>
        </w:rPr>
        <w:t xml:space="preserve">ческих языков); </w:t>
      </w:r>
      <w:proofErr w:type="gramEnd"/>
    </w:p>
    <w:p w:rsidR="000E0F53" w:rsidRPr="00735F01" w:rsidRDefault="000E0F53" w:rsidP="000E0F53">
      <w:pPr>
        <w:pStyle w:val="a3"/>
        <w:jc w:val="both"/>
        <w:rPr>
          <w:color w:val="000000"/>
        </w:rPr>
      </w:pPr>
      <w:r w:rsidRPr="00735F01">
        <w:rPr>
          <w:color w:val="000000"/>
        </w:rPr>
        <w:t xml:space="preserve">2) достаточно хорошая известность языка, т.е. </w:t>
      </w:r>
      <w:proofErr w:type="gramStart"/>
      <w:r w:rsidRPr="00735F01">
        <w:rPr>
          <w:color w:val="000000"/>
        </w:rPr>
        <w:t>язык</w:t>
      </w:r>
      <w:proofErr w:type="gramEnd"/>
      <w:r w:rsidRPr="00735F01">
        <w:rPr>
          <w:color w:val="000000"/>
        </w:rPr>
        <w:t xml:space="preserve"> обладает надежными описаниями, и многие лица, особенно филологи, знают этот язык (так, из близких по строю сирийского и древнееврейского языков по этому критерию следует предпочесть древнееврейский); </w:t>
      </w:r>
    </w:p>
    <w:p w:rsidR="000E0F53" w:rsidRPr="00735F01" w:rsidRDefault="000E0F53" w:rsidP="000E0F53">
      <w:pPr>
        <w:pStyle w:val="a3"/>
        <w:jc w:val="both"/>
        <w:rPr>
          <w:color w:val="000000"/>
        </w:rPr>
      </w:pPr>
      <w:r w:rsidRPr="00735F01">
        <w:rPr>
          <w:color w:val="000000"/>
        </w:rPr>
        <w:t xml:space="preserve">3) представительность языка по его принадлежности к языковой семье (например, если даны языки датский, шведский и татарский и надо по условиям наблюдения выбрать два, то целесообразно опустить один из германских языков, но не татарский, так как представлены две языковые семьи: германская и тюркская, и татарский здесь - единственный представитель тюркской семьи). Число избранных для наблюдения языков объясняется условиями и задачами исследования и должно быть достаточным для выводов по индукции. </w:t>
      </w:r>
    </w:p>
    <w:p w:rsidR="00255F57" w:rsidRPr="00255F57" w:rsidRDefault="00255F57" w:rsidP="000E0F53">
      <w:pPr>
        <w:pStyle w:val="a3"/>
        <w:jc w:val="both"/>
        <w:rPr>
          <w:b/>
          <w:bCs/>
          <w:color w:val="000000"/>
          <w:u w:val="single"/>
        </w:rPr>
      </w:pPr>
      <w:r w:rsidRPr="00255F57">
        <w:rPr>
          <w:b/>
          <w:bCs/>
          <w:color w:val="000000"/>
          <w:u w:val="single"/>
        </w:rPr>
        <w:t xml:space="preserve">Лекция 8. </w:t>
      </w:r>
      <w:proofErr w:type="spellStart"/>
      <w:r w:rsidRPr="00255F57">
        <w:rPr>
          <w:b/>
          <w:bCs/>
          <w:color w:val="000000"/>
          <w:u w:val="single"/>
        </w:rPr>
        <w:t>Геолингвистика</w:t>
      </w:r>
      <w:proofErr w:type="spellEnd"/>
      <w:r w:rsidRPr="00255F57">
        <w:rPr>
          <w:b/>
          <w:bCs/>
          <w:color w:val="000000"/>
          <w:u w:val="single"/>
        </w:rPr>
        <w:t>.</w:t>
      </w:r>
    </w:p>
    <w:p w:rsidR="000E0F53" w:rsidRPr="00735F01" w:rsidRDefault="00255F57" w:rsidP="000E0F53">
      <w:pPr>
        <w:pStyle w:val="a3"/>
        <w:jc w:val="both"/>
        <w:rPr>
          <w:color w:val="000000"/>
        </w:rPr>
      </w:pPr>
      <w:r w:rsidRPr="00735F01">
        <w:rPr>
          <w:color w:val="000000"/>
        </w:rPr>
        <w:t xml:space="preserve"> </w:t>
      </w:r>
      <w:r w:rsidR="000E0F53" w:rsidRPr="00735F01">
        <w:rPr>
          <w:color w:val="000000"/>
        </w:rPr>
        <w:t xml:space="preserve">Большую помощь типологии при выборе языков для исследования оказывает так называемая </w:t>
      </w:r>
      <w:proofErr w:type="spellStart"/>
      <w:r w:rsidR="000E0F53" w:rsidRPr="00735F01">
        <w:rPr>
          <w:b/>
          <w:bCs/>
          <w:color w:val="000000"/>
        </w:rPr>
        <w:t>геолингвистика</w:t>
      </w:r>
      <w:proofErr w:type="spellEnd"/>
      <w:r>
        <w:rPr>
          <w:b/>
          <w:bCs/>
          <w:color w:val="000000"/>
        </w:rPr>
        <w:t xml:space="preserve"> </w:t>
      </w:r>
      <w:r w:rsidR="000E0F53" w:rsidRPr="00735F01">
        <w:rPr>
          <w:color w:val="000000"/>
        </w:rPr>
        <w:t>- прикладная дисциплина, занимающаяся переписью языков и демографическим обследованием населения с точки зрения владения языками и уровня владения тем или иным языком.</w:t>
      </w:r>
    </w:p>
    <w:p w:rsidR="000E0F53" w:rsidRPr="00735F01" w:rsidRDefault="000E0F53" w:rsidP="000E0F53">
      <w:pPr>
        <w:pStyle w:val="a3"/>
        <w:jc w:val="both"/>
        <w:rPr>
          <w:color w:val="000000"/>
        </w:rPr>
      </w:pPr>
      <w:r w:rsidRPr="00735F01">
        <w:rPr>
          <w:color w:val="000000"/>
        </w:rPr>
        <w:t xml:space="preserve">Выбор единиц типологического описания связан с исчислением способов выражения языкового значения. </w:t>
      </w:r>
      <w:proofErr w:type="gramStart"/>
      <w:r w:rsidRPr="00735F01">
        <w:rPr>
          <w:color w:val="000000"/>
        </w:rPr>
        <w:t>Учитываются следующие способы выражения грамматического значения: порядок слов, служебные слова, агглютинация, внутренняя флексия, редупликация, смена места ударения в слове, этимологический тон, ритм и интонация во фразе; следующие члены предложения: подлежащее, сказуемое, определение, дополнение, обстоятельство и вводные слова и соответствующие им сочетания слов; следующие классы звуков речи: гласные, согласные и полугласные;</w:t>
      </w:r>
      <w:proofErr w:type="gramEnd"/>
      <w:r w:rsidRPr="00735F01">
        <w:rPr>
          <w:color w:val="000000"/>
        </w:rPr>
        <w:t xml:space="preserve"> следующие типы лексических единиц: синонимы, омонимы, </w:t>
      </w:r>
      <w:proofErr w:type="spellStart"/>
      <w:r w:rsidRPr="00735F01">
        <w:rPr>
          <w:color w:val="000000"/>
        </w:rPr>
        <w:t>полисемы</w:t>
      </w:r>
      <w:proofErr w:type="spellEnd"/>
      <w:r w:rsidRPr="00735F01">
        <w:rPr>
          <w:color w:val="000000"/>
        </w:rPr>
        <w:t xml:space="preserve">, архаизмы, неологизмы, историзмы, обычные слова, фразеологизмы, термины, изменяемые слова, аналитические формы, </w:t>
      </w:r>
      <w:proofErr w:type="spellStart"/>
      <w:r w:rsidRPr="00735F01">
        <w:rPr>
          <w:color w:val="000000"/>
        </w:rPr>
        <w:t>супплетивизм</w:t>
      </w:r>
      <w:proofErr w:type="spellEnd"/>
      <w:r w:rsidRPr="00735F01">
        <w:rPr>
          <w:color w:val="000000"/>
        </w:rPr>
        <w:t xml:space="preserve">, антонимы, слова с разным значением, паронимы и др. Эти и многие другие номенклатурные единицы дают картину выражения языкового значения на разных ярусах и в разных аспектах рассмотрения строя языка. </w:t>
      </w:r>
    </w:p>
    <w:p w:rsidR="000E0F53" w:rsidRPr="00735F01" w:rsidRDefault="000E0F53" w:rsidP="000E0F53">
      <w:pPr>
        <w:pStyle w:val="a3"/>
        <w:jc w:val="both"/>
        <w:rPr>
          <w:color w:val="000000"/>
        </w:rPr>
      </w:pPr>
      <w:r w:rsidRPr="00735F01">
        <w:rPr>
          <w:color w:val="000000"/>
        </w:rPr>
        <w:t xml:space="preserve">При типологическом исследовании избранных языков устанавливается, в какой форме (или формах), в каких размерах, при каких условиях представлены в них номенклатурные типологические единицы. Так может быть осуществлено типологическое описание любого языка. В настоящее время составляются серии таких описаний (например, языки зарубежного Востока и Африки, языки народов СССР, языки Индии и др.). </w:t>
      </w:r>
    </w:p>
    <w:p w:rsidR="000E0F53" w:rsidRPr="00735F01" w:rsidRDefault="000E0F53" w:rsidP="000E0F53">
      <w:pPr>
        <w:pStyle w:val="a3"/>
        <w:jc w:val="both"/>
        <w:rPr>
          <w:color w:val="000000"/>
        </w:rPr>
      </w:pPr>
      <w:r w:rsidRPr="00735F01">
        <w:rPr>
          <w:color w:val="000000"/>
        </w:rPr>
        <w:t xml:space="preserve">Типологический анализ языков обобщается в виде типологических классификаций языков. Типологические классификации языков строятся на основании </w:t>
      </w:r>
      <w:proofErr w:type="gramStart"/>
      <w:r w:rsidRPr="00735F01">
        <w:rPr>
          <w:color w:val="000000"/>
        </w:rPr>
        <w:t>обобщения результатов анализа строя разных языков</w:t>
      </w:r>
      <w:proofErr w:type="gramEnd"/>
      <w:r w:rsidRPr="00735F01">
        <w:rPr>
          <w:color w:val="000000"/>
        </w:rPr>
        <w:t xml:space="preserve"> под определенным углом зрения. Поскольку слово - центр языковой системы, а грамматика - наиболее общая форма описания строя языка, то основной типологической </w:t>
      </w:r>
      <w:r w:rsidRPr="00735F01">
        <w:rPr>
          <w:color w:val="000000"/>
        </w:rPr>
        <w:lastRenderedPageBreak/>
        <w:t xml:space="preserve">классификацией языков является так называемая </w:t>
      </w:r>
      <w:r w:rsidRPr="00735F01">
        <w:rPr>
          <w:b/>
          <w:bCs/>
          <w:color w:val="000000"/>
        </w:rPr>
        <w:t>морфологическая</w:t>
      </w:r>
      <w:r w:rsidRPr="00735F01">
        <w:rPr>
          <w:color w:val="000000"/>
        </w:rPr>
        <w:t>. Эта классификация была предложена при создании сравнительно-исторического и типологического языкознания.</w:t>
      </w:r>
    </w:p>
    <w:p w:rsidR="000E0F53" w:rsidRPr="00735F01" w:rsidRDefault="000E0F53" w:rsidP="000E0F53">
      <w:pPr>
        <w:pStyle w:val="a3"/>
        <w:jc w:val="both"/>
        <w:rPr>
          <w:color w:val="000000"/>
        </w:rPr>
      </w:pPr>
      <w:r w:rsidRPr="00735F01">
        <w:rPr>
          <w:color w:val="000000"/>
        </w:rPr>
        <w:t xml:space="preserve">Морфологическая классификация языков рассматривает выражение грамматических отношений слова и предложения. По этому принципу выделяются следующие классы языков: корнеизолирующие (отношения слова и предложения выражены порядком слов), флективные (отношения слова, словосочетания и предложения выражены изменением звучания отдельного слова), агглютинативные (свободно присоединяемые к слову и сочетанию слов аффиксы выражают отношения слов и словосочетаний внутри словосочетаний) и полисинтетические (агглютинативные аффиксы </w:t>
      </w:r>
      <w:proofErr w:type="gramStart"/>
      <w:r w:rsidRPr="00735F01">
        <w:rPr>
          <w:color w:val="000000"/>
        </w:rPr>
        <w:t>могут</w:t>
      </w:r>
      <w:proofErr w:type="gramEnd"/>
      <w:r w:rsidRPr="00735F01">
        <w:rPr>
          <w:color w:val="000000"/>
        </w:rPr>
        <w:t xml:space="preserve"> как бы дублировать члены предложения, обозначая схему предложения). Этим исчерпываются возможные способы выражения грамматических отношений слова и предложения. </w:t>
      </w:r>
    </w:p>
    <w:p w:rsidR="000E0F53" w:rsidRPr="00735F01" w:rsidRDefault="000E0F53" w:rsidP="000E0F53">
      <w:pPr>
        <w:pStyle w:val="a3"/>
        <w:jc w:val="both"/>
        <w:rPr>
          <w:color w:val="000000"/>
        </w:rPr>
      </w:pPr>
      <w:r w:rsidRPr="00735F01">
        <w:rPr>
          <w:color w:val="000000"/>
        </w:rPr>
        <w:t xml:space="preserve">Другой морфологической классификацией языков является классификация Э. Сепира (1884 -1939). Она была создана после того, как, благодаря развитию сравнительно-исторических исследований, стала ясна роль морфемы в структуре языка. В основание классификации положена роль морфемы в слове. Все морфемы по отношению к строению слова делятся </w:t>
      </w:r>
      <w:proofErr w:type="gramStart"/>
      <w:r w:rsidRPr="00735F01">
        <w:rPr>
          <w:color w:val="000000"/>
        </w:rPr>
        <w:t>на</w:t>
      </w:r>
      <w:proofErr w:type="gramEnd"/>
      <w:r w:rsidRPr="00735F01">
        <w:rPr>
          <w:color w:val="000000"/>
        </w:rPr>
        <w:t xml:space="preserve"> корневые, деривационные и реляционные. Поскольку строй слова связан со строем предложения, появляется возможность дать классификацию языков и по типам выражения синтаксических отношений между словами в предложении. </w:t>
      </w:r>
    </w:p>
    <w:p w:rsidR="000E0F53" w:rsidRPr="00735F01" w:rsidRDefault="000E0F53" w:rsidP="000E0F53">
      <w:pPr>
        <w:pStyle w:val="a3"/>
        <w:jc w:val="both"/>
        <w:rPr>
          <w:color w:val="000000"/>
        </w:rPr>
      </w:pPr>
      <w:r w:rsidRPr="00735F01">
        <w:rPr>
          <w:color w:val="000000"/>
        </w:rPr>
        <w:t xml:space="preserve">Примеры общих классификаций языков показывают </w:t>
      </w:r>
      <w:proofErr w:type="spellStart"/>
      <w:r w:rsidRPr="00735F01">
        <w:rPr>
          <w:color w:val="000000"/>
        </w:rPr>
        <w:t>неслучайность</w:t>
      </w:r>
      <w:proofErr w:type="spellEnd"/>
      <w:r w:rsidRPr="00735F01">
        <w:rPr>
          <w:color w:val="000000"/>
        </w:rPr>
        <w:t xml:space="preserve"> их создания и связь с общим развитием языкознания. Общие классификации дополняются частными, которые относятся к отдельным ярусам языка. Так, принято подразделять языки на </w:t>
      </w:r>
      <w:proofErr w:type="spellStart"/>
      <w:r w:rsidRPr="00735F01">
        <w:rPr>
          <w:color w:val="000000"/>
        </w:rPr>
        <w:t>вокалические</w:t>
      </w:r>
      <w:proofErr w:type="spellEnd"/>
      <w:r w:rsidRPr="00735F01">
        <w:rPr>
          <w:color w:val="000000"/>
        </w:rPr>
        <w:t xml:space="preserve">, консонантные и средние в зависимости от числа и информационного "веса" гласных и согласных фонем в системе языка. Такая классификация была предложена сначала в виде гипотезы Е.Д. Поливановым, затем (независимо от Поливанова) развита А.В. Исаченко. Важность этой классификации в том, что она объясняет явления анализа и синтеза в истории языка. Оказалось, что консонантизм, сокращение числа гласных фонем, связан с развитием </w:t>
      </w:r>
      <w:proofErr w:type="spellStart"/>
      <w:r w:rsidRPr="00735F01">
        <w:rPr>
          <w:color w:val="000000"/>
        </w:rPr>
        <w:t>синтетизма</w:t>
      </w:r>
      <w:proofErr w:type="spellEnd"/>
      <w:r w:rsidRPr="00735F01">
        <w:rPr>
          <w:color w:val="000000"/>
        </w:rPr>
        <w:t xml:space="preserve">, а вокализм, появление дифтонгов, трифтонгов и сокращение числа согласных фонем связаны со становлением </w:t>
      </w:r>
      <w:proofErr w:type="spellStart"/>
      <w:r w:rsidRPr="00735F01">
        <w:rPr>
          <w:color w:val="000000"/>
        </w:rPr>
        <w:t>аналитизма</w:t>
      </w:r>
      <w:proofErr w:type="spellEnd"/>
      <w:r w:rsidRPr="00735F01">
        <w:rPr>
          <w:color w:val="000000"/>
        </w:rPr>
        <w:t xml:space="preserve"> в строе языка. </w:t>
      </w:r>
    </w:p>
    <w:p w:rsidR="00255F57" w:rsidRDefault="00255F57" w:rsidP="000E0F53">
      <w:pPr>
        <w:pStyle w:val="a3"/>
        <w:jc w:val="both"/>
        <w:rPr>
          <w:color w:val="000000"/>
        </w:rPr>
      </w:pPr>
      <w:r>
        <w:rPr>
          <w:b/>
          <w:bCs/>
          <w:color w:val="000000"/>
          <w:u w:val="single"/>
        </w:rPr>
        <w:t>Лекция 9</w:t>
      </w:r>
      <w:r w:rsidRPr="00255F57">
        <w:rPr>
          <w:b/>
          <w:bCs/>
          <w:color w:val="000000"/>
          <w:u w:val="single"/>
        </w:rPr>
        <w:t>. Типологические классификации языков.</w:t>
      </w:r>
      <w:r w:rsidRPr="00735F01">
        <w:rPr>
          <w:color w:val="000000"/>
        </w:rPr>
        <w:t xml:space="preserve"> </w:t>
      </w:r>
    </w:p>
    <w:p w:rsidR="000E0F53" w:rsidRPr="00735F01" w:rsidRDefault="000E0F53" w:rsidP="000E0F53">
      <w:pPr>
        <w:pStyle w:val="a3"/>
        <w:jc w:val="both"/>
        <w:rPr>
          <w:color w:val="000000"/>
        </w:rPr>
      </w:pPr>
      <w:r w:rsidRPr="00735F01">
        <w:rPr>
          <w:color w:val="000000"/>
        </w:rPr>
        <w:t xml:space="preserve">Частные типологические классификации языков строятся на основе единиц любого яруса. По характеру ударения различают языки тональные, с динамическим ударением, с квантитативным ударением, с </w:t>
      </w:r>
      <w:proofErr w:type="spellStart"/>
      <w:r w:rsidRPr="00735F01">
        <w:rPr>
          <w:color w:val="000000"/>
        </w:rPr>
        <w:t>нефонологическим</w:t>
      </w:r>
      <w:proofErr w:type="spellEnd"/>
      <w:r w:rsidRPr="00735F01">
        <w:rPr>
          <w:color w:val="000000"/>
        </w:rPr>
        <w:t xml:space="preserve"> ударением. По характеру фонетических процессов различают языки </w:t>
      </w:r>
      <w:proofErr w:type="spellStart"/>
      <w:r w:rsidRPr="00735F01">
        <w:rPr>
          <w:color w:val="000000"/>
        </w:rPr>
        <w:t>неаккомодирующие</w:t>
      </w:r>
      <w:proofErr w:type="spellEnd"/>
      <w:r w:rsidRPr="00735F01">
        <w:rPr>
          <w:color w:val="000000"/>
        </w:rPr>
        <w:t xml:space="preserve"> и аккомодирующие, ассимилирующие гласные и ассимилирующие любые звуки, прогрессивно-ассимилирующие и регрессивно-ассимилирующие. </w:t>
      </w:r>
      <w:proofErr w:type="gramStart"/>
      <w:r w:rsidRPr="00735F01">
        <w:rPr>
          <w:color w:val="000000"/>
        </w:rPr>
        <w:t xml:space="preserve">По фонетической структуре морфем различают языки, где морфемы обладают аллофонами с изменяющимся числом фонем, и языки с аллофонами, обладающими стабильным числом фонем, языки с морфологической </w:t>
      </w:r>
      <w:proofErr w:type="spellStart"/>
      <w:r w:rsidRPr="00735F01">
        <w:rPr>
          <w:color w:val="000000"/>
        </w:rPr>
        <w:t>незначимостью</w:t>
      </w:r>
      <w:proofErr w:type="spellEnd"/>
      <w:r w:rsidRPr="00735F01">
        <w:rPr>
          <w:color w:val="000000"/>
        </w:rPr>
        <w:t xml:space="preserve"> </w:t>
      </w:r>
      <w:proofErr w:type="spellStart"/>
      <w:r w:rsidRPr="00735F01">
        <w:rPr>
          <w:color w:val="000000"/>
        </w:rPr>
        <w:t>слогоделения</w:t>
      </w:r>
      <w:proofErr w:type="spellEnd"/>
      <w:r w:rsidRPr="00735F01">
        <w:rPr>
          <w:color w:val="000000"/>
        </w:rPr>
        <w:t xml:space="preserve"> и языки с морфологической значимостью </w:t>
      </w:r>
      <w:proofErr w:type="spellStart"/>
      <w:r w:rsidRPr="00735F01">
        <w:rPr>
          <w:color w:val="000000"/>
        </w:rPr>
        <w:t>слогоделения</w:t>
      </w:r>
      <w:proofErr w:type="spellEnd"/>
      <w:r w:rsidRPr="00735F01">
        <w:rPr>
          <w:color w:val="000000"/>
        </w:rPr>
        <w:t>, языки двухсложные и односложные и т.д.</w:t>
      </w:r>
      <w:proofErr w:type="gramEnd"/>
      <w:r w:rsidRPr="00735F01">
        <w:rPr>
          <w:color w:val="000000"/>
        </w:rPr>
        <w:t xml:space="preserve"> Так же классифицируются языки на семантическом уровне, на синтаксическом уровне, на фразеологическом уровне и т.д. Классификаций языков по типологическим признакам насчитывается сейчас более двухсот. </w:t>
      </w:r>
    </w:p>
    <w:p w:rsidR="000E0F53" w:rsidRPr="00735F01" w:rsidRDefault="000E0F53" w:rsidP="000E0F53">
      <w:pPr>
        <w:pStyle w:val="a3"/>
        <w:jc w:val="both"/>
        <w:rPr>
          <w:color w:val="000000"/>
        </w:rPr>
      </w:pPr>
      <w:r w:rsidRPr="00735F01">
        <w:rPr>
          <w:color w:val="000000"/>
        </w:rPr>
        <w:t xml:space="preserve">Типологические классификации языков дополняются типологическими универсалиями. </w:t>
      </w:r>
      <w:r w:rsidRPr="00735F01">
        <w:rPr>
          <w:b/>
          <w:bCs/>
          <w:color w:val="000000"/>
        </w:rPr>
        <w:t>Типологические универсали</w:t>
      </w:r>
      <w:proofErr w:type="gramStart"/>
      <w:r w:rsidRPr="00735F01">
        <w:rPr>
          <w:b/>
          <w:bCs/>
          <w:color w:val="000000"/>
        </w:rPr>
        <w:t>и</w:t>
      </w:r>
      <w:r w:rsidRPr="00735F01">
        <w:rPr>
          <w:color w:val="000000"/>
        </w:rPr>
        <w:t>-</w:t>
      </w:r>
      <w:proofErr w:type="gramEnd"/>
      <w:r w:rsidRPr="00735F01">
        <w:rPr>
          <w:color w:val="000000"/>
        </w:rPr>
        <w:t xml:space="preserve"> это минимальные типологические классификации, построенные, однако, на связи типологических признаков, относящихся к разным ярусам языковой системы.</w:t>
      </w:r>
    </w:p>
    <w:p w:rsidR="000E0F53" w:rsidRPr="00735F01" w:rsidRDefault="000E0F53" w:rsidP="000E0F53">
      <w:pPr>
        <w:pStyle w:val="a3"/>
        <w:jc w:val="both"/>
        <w:rPr>
          <w:color w:val="000000"/>
        </w:rPr>
      </w:pPr>
      <w:r w:rsidRPr="00735F01">
        <w:rPr>
          <w:color w:val="000000"/>
        </w:rPr>
        <w:t xml:space="preserve">Так, по характеру расположения сказуемого выделяется группа языков, в которых сказуемое занимает всегда последнее место в предложении, и нет грамматически правильных предложений, где бы сказуемое стояло в начале или в середине предложения. Отклонение от этого </w:t>
      </w:r>
      <w:proofErr w:type="gramStart"/>
      <w:r w:rsidRPr="00735F01">
        <w:rPr>
          <w:color w:val="000000"/>
        </w:rPr>
        <w:t>правила</w:t>
      </w:r>
      <w:proofErr w:type="gramEnd"/>
      <w:r w:rsidRPr="00735F01">
        <w:rPr>
          <w:color w:val="000000"/>
        </w:rPr>
        <w:t xml:space="preserve"> возможно только в неполных предложениях и в особых коммуникативных условиях. Это все тюркские языки, значительная часть финно-угорских, японский язык, язык кечуа, почти все монгольские и дравидские языки и др. Если в подобных языках именные члены предложения могут меняться местами перед глаголом-сказуемым, то такие языки обязательно обладают категорией падежа. Это наблюдение </w:t>
      </w:r>
      <w:r w:rsidRPr="00735F01">
        <w:rPr>
          <w:color w:val="000000"/>
        </w:rPr>
        <w:lastRenderedPageBreak/>
        <w:t xml:space="preserve">сделал американский </w:t>
      </w:r>
      <w:proofErr w:type="spellStart"/>
      <w:r w:rsidRPr="00735F01">
        <w:rPr>
          <w:color w:val="000000"/>
        </w:rPr>
        <w:t>типолог</w:t>
      </w:r>
      <w:proofErr w:type="spellEnd"/>
      <w:r w:rsidRPr="00735F01">
        <w:rPr>
          <w:color w:val="000000"/>
        </w:rPr>
        <w:t xml:space="preserve"> Дж. Гринберг, который сформулировал его в виде закономерности - типологической универсалии: "Если в языке глагол следует за именным субъектом и именным объектом и такой порядок слов является доминирующим, то язык почти всегда имеет падежную систему"*. </w:t>
      </w:r>
    </w:p>
    <w:p w:rsidR="000E0F53" w:rsidRPr="00735F01" w:rsidRDefault="000E0F53" w:rsidP="000E0F53">
      <w:pPr>
        <w:pStyle w:val="a3"/>
        <w:jc w:val="both"/>
        <w:rPr>
          <w:color w:val="000000"/>
        </w:rPr>
      </w:pPr>
      <w:proofErr w:type="gramStart"/>
      <w:r w:rsidRPr="00735F01">
        <w:rPr>
          <w:color w:val="000000"/>
        </w:rPr>
        <w:t>*(</w:t>
      </w:r>
      <w:r w:rsidRPr="00735F01">
        <w:rPr>
          <w:i/>
          <w:iCs/>
          <w:color w:val="000000"/>
        </w:rPr>
        <w:t>Гринберг Дж. Некоторые грамматические универсалии, преимущественно касающиеся порядка значимых элементов.</w:t>
      </w:r>
      <w:proofErr w:type="gramEnd"/>
      <w:r w:rsidRPr="00735F01">
        <w:rPr>
          <w:i/>
          <w:iCs/>
          <w:color w:val="000000"/>
        </w:rPr>
        <w:t xml:space="preserve"> </w:t>
      </w:r>
      <w:proofErr w:type="gramStart"/>
      <w:r w:rsidRPr="00735F01">
        <w:rPr>
          <w:i/>
          <w:iCs/>
          <w:color w:val="000000"/>
        </w:rPr>
        <w:t>С. 141.</w:t>
      </w:r>
      <w:r w:rsidRPr="00735F01">
        <w:rPr>
          <w:color w:val="000000"/>
        </w:rPr>
        <w:t>)</w:t>
      </w:r>
      <w:proofErr w:type="gramEnd"/>
    </w:p>
    <w:p w:rsidR="000E0F53" w:rsidRPr="00735F01" w:rsidRDefault="000E0F53" w:rsidP="000E0F53">
      <w:pPr>
        <w:pStyle w:val="a3"/>
        <w:jc w:val="both"/>
        <w:rPr>
          <w:color w:val="000000"/>
        </w:rPr>
      </w:pPr>
      <w:r w:rsidRPr="00735F01">
        <w:rPr>
          <w:color w:val="000000"/>
        </w:rPr>
        <w:t xml:space="preserve">Как видно из примера, в типологических универсалиях устанавливаются закономерности строя языка, поэтому типологические универсалии - минимальные закономерности типологии. Типологические универсалии подобны фонетическим законам в сравнительно-историческом языкознании. Они связывают и различают языки. Будучи сформулированной в результате неполной индукции, каждая типологическая универсалия есть гипотеза, которая проверяется другими исследователями и утверждается как закономерность, наблюдаемая эмпирически. </w:t>
      </w:r>
    </w:p>
    <w:p w:rsidR="000E0F53" w:rsidRPr="00735F01" w:rsidRDefault="000E0F53" w:rsidP="000E0F53">
      <w:pPr>
        <w:pStyle w:val="a3"/>
        <w:jc w:val="both"/>
        <w:rPr>
          <w:color w:val="000000"/>
        </w:rPr>
      </w:pPr>
      <w:r w:rsidRPr="00735F01">
        <w:rPr>
          <w:color w:val="000000"/>
        </w:rPr>
        <w:t xml:space="preserve">Типологические универсалии - первый шаг от таксономической типологии к объяснительной, или теоретической, типологии. Целью типологической теории является объяснение развития и совершенствования языка с точки зрения организации материала речи, прежде всего превращения акустического материала в членораздельные звуки речи. </w:t>
      </w:r>
    </w:p>
    <w:p w:rsidR="00CD100D" w:rsidRDefault="00CD100D" w:rsidP="000E0F53">
      <w:pPr>
        <w:pStyle w:val="a3"/>
        <w:jc w:val="both"/>
        <w:rPr>
          <w:color w:val="000000"/>
        </w:rPr>
      </w:pPr>
      <w:r>
        <w:rPr>
          <w:b/>
          <w:bCs/>
          <w:color w:val="000000"/>
          <w:u w:val="single"/>
        </w:rPr>
        <w:t>Лекция 10</w:t>
      </w:r>
      <w:r w:rsidRPr="00255F57">
        <w:rPr>
          <w:b/>
          <w:bCs/>
          <w:color w:val="000000"/>
          <w:u w:val="single"/>
        </w:rPr>
        <w:t xml:space="preserve">. </w:t>
      </w:r>
      <w:r w:rsidRPr="00CD100D">
        <w:rPr>
          <w:b/>
          <w:bCs/>
          <w:color w:val="000000"/>
          <w:u w:val="single"/>
        </w:rPr>
        <w:t>В. Гумбольдт.</w:t>
      </w:r>
      <w:r w:rsidRPr="00735F01">
        <w:rPr>
          <w:color w:val="000000"/>
        </w:rPr>
        <w:t xml:space="preserve"> </w:t>
      </w:r>
    </w:p>
    <w:p w:rsidR="000E0F53" w:rsidRPr="00735F01" w:rsidRDefault="000E0F53" w:rsidP="000E0F53">
      <w:pPr>
        <w:pStyle w:val="a3"/>
        <w:jc w:val="both"/>
        <w:rPr>
          <w:color w:val="000000"/>
        </w:rPr>
      </w:pPr>
      <w:r w:rsidRPr="00735F01">
        <w:rPr>
          <w:color w:val="000000"/>
        </w:rPr>
        <w:t xml:space="preserve">Основателем типологии является В. Гумбольдт. В работе "О различии строения человеческих языков и его влиянии на духовное развитие человечества" (1836 - 1839) он так объясняет характер языковых типов: </w:t>
      </w:r>
    </w:p>
    <w:p w:rsidR="000E0F53" w:rsidRPr="00735F01" w:rsidRDefault="000E0F53" w:rsidP="000E0F53">
      <w:pPr>
        <w:pStyle w:val="a3"/>
        <w:jc w:val="both"/>
        <w:rPr>
          <w:color w:val="000000"/>
        </w:rPr>
      </w:pPr>
      <w:r w:rsidRPr="00735F01">
        <w:rPr>
          <w:color w:val="000000"/>
        </w:rPr>
        <w:t xml:space="preserve">1. Место обитания и культурные отношения народов. </w:t>
      </w:r>
    </w:p>
    <w:p w:rsidR="000E0F53" w:rsidRPr="00735F01" w:rsidRDefault="000E0F53" w:rsidP="000E0F53">
      <w:pPr>
        <w:pStyle w:val="a3"/>
        <w:jc w:val="both"/>
        <w:rPr>
          <w:color w:val="000000"/>
        </w:rPr>
      </w:pPr>
      <w:r w:rsidRPr="00735F01">
        <w:rPr>
          <w:color w:val="000000"/>
        </w:rPr>
        <w:t xml:space="preserve">2. Культура как закономерное накопление достижений мысли и чувства (духа). В культуре отражается поступательное движение человечества. </w:t>
      </w:r>
    </w:p>
    <w:p w:rsidR="000E0F53" w:rsidRPr="00735F01" w:rsidRDefault="000E0F53" w:rsidP="000E0F53">
      <w:pPr>
        <w:pStyle w:val="a3"/>
        <w:jc w:val="both"/>
        <w:rPr>
          <w:color w:val="000000"/>
        </w:rPr>
      </w:pPr>
      <w:r w:rsidRPr="00735F01">
        <w:rPr>
          <w:color w:val="000000"/>
        </w:rPr>
        <w:t xml:space="preserve">3. Цивилизация, культура и образование - продукты духовного развития. Духовная сила движет это развитие. </w:t>
      </w:r>
    </w:p>
    <w:p w:rsidR="000E0F53" w:rsidRPr="00735F01" w:rsidRDefault="000E0F53" w:rsidP="000E0F53">
      <w:pPr>
        <w:pStyle w:val="a3"/>
        <w:jc w:val="both"/>
        <w:rPr>
          <w:color w:val="000000"/>
        </w:rPr>
      </w:pPr>
      <w:r w:rsidRPr="00735F01">
        <w:rPr>
          <w:color w:val="000000"/>
        </w:rPr>
        <w:t xml:space="preserve">4. Языки, являясь результатами взаимодействия между индивидами, принадлежащими определенному народу, и этими народами, - творения духа. Они поэтому средства формирования "духа народа". </w:t>
      </w:r>
    </w:p>
    <w:p w:rsidR="000E0F53" w:rsidRPr="00735F01" w:rsidRDefault="000E0F53" w:rsidP="000E0F53">
      <w:pPr>
        <w:pStyle w:val="a3"/>
        <w:jc w:val="both"/>
        <w:rPr>
          <w:color w:val="000000"/>
        </w:rPr>
      </w:pPr>
      <w:r w:rsidRPr="00735F01">
        <w:rPr>
          <w:color w:val="000000"/>
        </w:rPr>
        <w:t xml:space="preserve">5. Средством формирования "духа народа" является форма языка. Форма языка - это характер его динамики. </w:t>
      </w:r>
    </w:p>
    <w:p w:rsidR="000E0F53" w:rsidRPr="00735F01" w:rsidRDefault="000E0F53" w:rsidP="000E0F53">
      <w:pPr>
        <w:pStyle w:val="a3"/>
        <w:jc w:val="both"/>
        <w:rPr>
          <w:color w:val="000000"/>
        </w:rPr>
      </w:pPr>
      <w:r w:rsidRPr="00735F01">
        <w:rPr>
          <w:color w:val="000000"/>
        </w:rPr>
        <w:t xml:space="preserve">6. Языки начинают как изобретения духа, затем, благодаря форме, сами воздействуют на дух. Каждый язык формирует поэтому "дух народа" особым образом. </w:t>
      </w:r>
    </w:p>
    <w:p w:rsidR="000E0F53" w:rsidRPr="00735F01" w:rsidRDefault="000E0F53" w:rsidP="000E0F53">
      <w:pPr>
        <w:pStyle w:val="a3"/>
        <w:jc w:val="both"/>
        <w:rPr>
          <w:color w:val="000000"/>
        </w:rPr>
      </w:pPr>
      <w:r w:rsidRPr="00735F01">
        <w:rPr>
          <w:color w:val="000000"/>
        </w:rPr>
        <w:t xml:space="preserve">7. Основой формы являются звуки языка. Звуки становятся членораздельными благодаря тому, что они комбинируются и распределяются относительно друг друга при выражении понятий (путем создания предложений, слов, морфем). </w:t>
      </w:r>
    </w:p>
    <w:p w:rsidR="000E0F53" w:rsidRPr="00735F01" w:rsidRDefault="000E0F53" w:rsidP="000E0F53">
      <w:pPr>
        <w:pStyle w:val="a3"/>
        <w:jc w:val="both"/>
        <w:rPr>
          <w:color w:val="000000"/>
        </w:rPr>
      </w:pPr>
      <w:r w:rsidRPr="00735F01">
        <w:rPr>
          <w:color w:val="000000"/>
        </w:rPr>
        <w:t xml:space="preserve">8. Внутренней формой языка называется типичная форма комбинирования и распределения звуков для выражения понятий путем создания предложений, слов и морфем, характерная только для данного языка. </w:t>
      </w:r>
    </w:p>
    <w:p w:rsidR="000E0F53" w:rsidRPr="00735F01" w:rsidRDefault="000E0F53" w:rsidP="000E0F53">
      <w:pPr>
        <w:pStyle w:val="a3"/>
        <w:jc w:val="both"/>
        <w:rPr>
          <w:color w:val="000000"/>
        </w:rPr>
      </w:pPr>
      <w:r w:rsidRPr="00735F01">
        <w:rPr>
          <w:color w:val="000000"/>
        </w:rPr>
        <w:t xml:space="preserve">9. Изоляция, флексия, агглютинация - основные типы внутренней формы. </w:t>
      </w:r>
    </w:p>
    <w:p w:rsidR="000E0F53" w:rsidRPr="00735F01" w:rsidRDefault="000E0F53" w:rsidP="000E0F53">
      <w:pPr>
        <w:pStyle w:val="a3"/>
        <w:jc w:val="both"/>
        <w:rPr>
          <w:color w:val="000000"/>
        </w:rPr>
      </w:pPr>
      <w:r w:rsidRPr="00735F01">
        <w:rPr>
          <w:color w:val="000000"/>
        </w:rPr>
        <w:lastRenderedPageBreak/>
        <w:t xml:space="preserve">10. Все эти типы внутренней формы-формы включения слов в предложения. Эти формы обусловлены такими явлениями, как пауза, варьирование звуковой формы слова, ударение, деление предложения по правилам грамматики, которые должны быть формально отмечены. </w:t>
      </w:r>
    </w:p>
    <w:p w:rsidR="000E0F53" w:rsidRPr="00735F01" w:rsidRDefault="000E0F53" w:rsidP="000E0F53">
      <w:pPr>
        <w:pStyle w:val="a3"/>
        <w:jc w:val="both"/>
        <w:rPr>
          <w:color w:val="000000"/>
        </w:rPr>
      </w:pPr>
      <w:r w:rsidRPr="00735F01">
        <w:rPr>
          <w:color w:val="000000"/>
        </w:rPr>
        <w:t xml:space="preserve">11. Ни один из языков не представляет своего типа внутренней формы полностью, но каждый язык имеет свое развитие - правильное или неправильное с точки </w:t>
      </w:r>
      <w:proofErr w:type="gramStart"/>
      <w:r w:rsidRPr="00735F01">
        <w:rPr>
          <w:color w:val="000000"/>
        </w:rPr>
        <w:t>зрения последовательности развертывания основных принципов своего строя</w:t>
      </w:r>
      <w:proofErr w:type="gramEnd"/>
      <w:r w:rsidRPr="00735F01">
        <w:rPr>
          <w:color w:val="000000"/>
        </w:rPr>
        <w:t xml:space="preserve">. </w:t>
      </w:r>
    </w:p>
    <w:p w:rsidR="000E0F53" w:rsidRPr="00735F01" w:rsidRDefault="000E0F53" w:rsidP="000E0F53">
      <w:pPr>
        <w:pStyle w:val="a3"/>
        <w:jc w:val="both"/>
        <w:rPr>
          <w:color w:val="000000"/>
        </w:rPr>
      </w:pPr>
      <w:r w:rsidRPr="00735F01">
        <w:rPr>
          <w:color w:val="000000"/>
        </w:rPr>
        <w:t xml:space="preserve">12. Поэзия и проза - основные формы речи. Они являются источником динамики языка. </w:t>
      </w:r>
    </w:p>
    <w:p w:rsidR="000E0F53" w:rsidRPr="00735F01" w:rsidRDefault="000E0F53" w:rsidP="000E0F53">
      <w:pPr>
        <w:pStyle w:val="a3"/>
        <w:jc w:val="both"/>
        <w:rPr>
          <w:color w:val="000000"/>
        </w:rPr>
      </w:pPr>
      <w:r w:rsidRPr="00735F01">
        <w:rPr>
          <w:color w:val="000000"/>
        </w:rPr>
        <w:t xml:space="preserve">13. Языки могут происходить друг из друга путем обособления тенденций развития поэзии и прозы, которые приводят к образованию внутренней формы. </w:t>
      </w:r>
    </w:p>
    <w:p w:rsidR="000E0F53" w:rsidRPr="00735F01" w:rsidRDefault="000E0F53" w:rsidP="000E0F53">
      <w:pPr>
        <w:pStyle w:val="a3"/>
        <w:jc w:val="both"/>
        <w:rPr>
          <w:color w:val="000000"/>
        </w:rPr>
      </w:pPr>
      <w:r w:rsidRPr="00735F01">
        <w:rPr>
          <w:color w:val="000000"/>
        </w:rPr>
        <w:t xml:space="preserve">14. Признаки отдельности высказывания: глагол, союз, относительное местоимение. Через отдельное высказывание характер развития поэзии и прозы влияет на внутреннюю форму и вызывает изменения в системе языка. (Далее следуют примеры из индоевропейских и неиндоевропейских языков, иллюстрирующие высказанные положения.) </w:t>
      </w:r>
    </w:p>
    <w:p w:rsidR="000E0F53" w:rsidRPr="00735F01" w:rsidRDefault="000E0F53" w:rsidP="000E0F53">
      <w:pPr>
        <w:pStyle w:val="a3"/>
        <w:jc w:val="both"/>
        <w:rPr>
          <w:color w:val="000000"/>
        </w:rPr>
      </w:pPr>
      <w:r w:rsidRPr="00735F01">
        <w:rPr>
          <w:color w:val="000000"/>
        </w:rPr>
        <w:t xml:space="preserve">Дальнейшее развитие языкознания показало относительную независимость типа языка от географических условий (хотя это положение и не было полностью опровергнуто). Расширилось само понятие культуры, уточнено понятие материальной и физической культуры. Было показано, что сводить национальную культуру к формам языка неправильно, как неправильно и переоценивать значение форм языка для формирования национальных особенностей культуры. Некоторая мистификация "духа народа", предпринятая Гумбольдтом, была объяснена так называемой концепцией языковой нации, согласно которой единственным средством, формирующим нацию, является язык. Эта концепция получила поддержку в Германии (в противовес концепции юридической нации). В.И. Ленин дал понятие нации как совокупности черт общности территории, экономики, языка и всех семиотических средств, составляющих духовную культуру*. </w:t>
      </w:r>
    </w:p>
    <w:p w:rsidR="000E0F53" w:rsidRPr="00735F01" w:rsidRDefault="000E0F53" w:rsidP="000E0F53">
      <w:pPr>
        <w:pStyle w:val="a3"/>
        <w:jc w:val="both"/>
        <w:rPr>
          <w:color w:val="000000"/>
        </w:rPr>
      </w:pPr>
      <w:r w:rsidRPr="00735F01">
        <w:rPr>
          <w:color w:val="000000"/>
        </w:rPr>
        <w:t>*(</w:t>
      </w:r>
      <w:proofErr w:type="gramStart"/>
      <w:r w:rsidRPr="00735F01">
        <w:rPr>
          <w:i/>
          <w:iCs/>
          <w:color w:val="000000"/>
        </w:rPr>
        <w:t>См</w:t>
      </w:r>
      <w:proofErr w:type="gramEnd"/>
      <w:r w:rsidRPr="00735F01">
        <w:rPr>
          <w:i/>
          <w:iCs/>
          <w:color w:val="000000"/>
        </w:rPr>
        <w:t>.: Ленин В.И. О праве наций на самоопределение // Полн. собр. соч. Т. 25.</w:t>
      </w:r>
      <w:r w:rsidRPr="00735F01">
        <w:rPr>
          <w:color w:val="000000"/>
        </w:rPr>
        <w:t>)</w:t>
      </w:r>
    </w:p>
    <w:p w:rsidR="00CD100D" w:rsidRDefault="00CD100D" w:rsidP="00CD100D">
      <w:pPr>
        <w:pStyle w:val="a3"/>
        <w:jc w:val="both"/>
        <w:rPr>
          <w:color w:val="000000"/>
        </w:rPr>
      </w:pPr>
      <w:r>
        <w:rPr>
          <w:b/>
          <w:bCs/>
          <w:color w:val="000000"/>
          <w:u w:val="single"/>
        </w:rPr>
        <w:t>Лекция 11</w:t>
      </w:r>
      <w:r w:rsidRPr="00255F57">
        <w:rPr>
          <w:b/>
          <w:bCs/>
          <w:color w:val="000000"/>
          <w:u w:val="single"/>
        </w:rPr>
        <w:t xml:space="preserve">. </w:t>
      </w:r>
      <w:r w:rsidRPr="00CD100D">
        <w:rPr>
          <w:b/>
          <w:bCs/>
          <w:color w:val="000000"/>
          <w:u w:val="single"/>
        </w:rPr>
        <w:t>Современная типология.</w:t>
      </w:r>
      <w:r w:rsidRPr="00735F01">
        <w:rPr>
          <w:color w:val="000000"/>
        </w:rPr>
        <w:t xml:space="preserve"> </w:t>
      </w:r>
    </w:p>
    <w:p w:rsidR="000E0F53" w:rsidRPr="00735F01" w:rsidRDefault="000E0F53" w:rsidP="000E0F53">
      <w:pPr>
        <w:pStyle w:val="a3"/>
        <w:jc w:val="both"/>
        <w:rPr>
          <w:color w:val="000000"/>
        </w:rPr>
      </w:pPr>
      <w:r w:rsidRPr="00735F01">
        <w:rPr>
          <w:color w:val="000000"/>
        </w:rPr>
        <w:t xml:space="preserve">В дальнейшем типологическая теория </w:t>
      </w:r>
      <w:proofErr w:type="gramStart"/>
      <w:r w:rsidRPr="00735F01">
        <w:rPr>
          <w:color w:val="000000"/>
        </w:rPr>
        <w:t>строилась</w:t>
      </w:r>
      <w:proofErr w:type="gramEnd"/>
      <w:r w:rsidRPr="00735F01">
        <w:rPr>
          <w:color w:val="000000"/>
        </w:rPr>
        <w:t xml:space="preserve"> прежде всего на том, что типология, объясняя природу необходимости множества языковых семей, сближает языковедческую теорию с проблемой происхождения языка, позволяет ставить вопрос о месте и времени его происхождения, единственности или множественности источников происхождения, а также о первоначальных формах языка и мысли. Язык и мысль при этом понимаются как развивающиеся системы. </w:t>
      </w:r>
    </w:p>
    <w:p w:rsidR="000E0F53" w:rsidRPr="00735F01" w:rsidRDefault="000E0F53" w:rsidP="000E0F53">
      <w:pPr>
        <w:pStyle w:val="a3"/>
        <w:jc w:val="both"/>
        <w:rPr>
          <w:color w:val="000000"/>
        </w:rPr>
      </w:pPr>
      <w:r w:rsidRPr="00735F01">
        <w:rPr>
          <w:color w:val="000000"/>
        </w:rPr>
        <w:t xml:space="preserve">Существует несколько теорий, изучающих именно эту сторону типологии. </w:t>
      </w:r>
      <w:proofErr w:type="gramStart"/>
      <w:r w:rsidRPr="00735F01">
        <w:rPr>
          <w:color w:val="000000"/>
        </w:rPr>
        <w:t xml:space="preserve">И.И. Мещанинов (1883 -1967) попытался произвести реконструкцию становления грамматических категорий в связи с первоначальной </w:t>
      </w:r>
      <w:proofErr w:type="spellStart"/>
      <w:r w:rsidRPr="00735F01">
        <w:rPr>
          <w:color w:val="000000"/>
        </w:rPr>
        <w:t>категориализацией</w:t>
      </w:r>
      <w:proofErr w:type="spellEnd"/>
      <w:r w:rsidRPr="00735F01">
        <w:rPr>
          <w:color w:val="000000"/>
        </w:rPr>
        <w:t xml:space="preserve"> понятий, как она отразилась в грамматических значениях.</w:t>
      </w:r>
      <w:proofErr w:type="gramEnd"/>
      <w:r w:rsidRPr="00735F01">
        <w:rPr>
          <w:color w:val="000000"/>
        </w:rPr>
        <w:t xml:space="preserve"> При этом Мещанинов фактически пользовался методом внутренней реконструкции. </w:t>
      </w:r>
    </w:p>
    <w:p w:rsidR="000E0F53" w:rsidRPr="00735F01" w:rsidRDefault="000E0F53" w:rsidP="000E0F53">
      <w:pPr>
        <w:pStyle w:val="a3"/>
        <w:jc w:val="both"/>
        <w:rPr>
          <w:color w:val="000000"/>
        </w:rPr>
      </w:pPr>
      <w:r w:rsidRPr="00735F01">
        <w:rPr>
          <w:color w:val="000000"/>
        </w:rPr>
        <w:t>Фактически более верифицируемой частью типологической теории является исследование динамики существующих языков. При этом используется в детализированном и уточненном виде весь аппарат понятий, выработанных Гумбольдтом (</w:t>
      </w:r>
      <w:proofErr w:type="gramStart"/>
      <w:r w:rsidRPr="00735F01">
        <w:rPr>
          <w:color w:val="000000"/>
        </w:rPr>
        <w:t>см</w:t>
      </w:r>
      <w:proofErr w:type="gramEnd"/>
      <w:r w:rsidRPr="00735F01">
        <w:rPr>
          <w:color w:val="000000"/>
        </w:rPr>
        <w:t xml:space="preserve">. выше п. 7 -14 изложения его теории). Так, для объяснения типологической структуры языка применяется понятие членораздельности и способа членораздельности (в способ членораздельности - уточненный аналог понятия "внутренняя форма языка" - не включается особая деятельность духа). Развитие внутренней формы языка рассматривается как правильное выведение сложных форм языка из элементарных, при этом вырабатывается понятие семиотической и грамматической правильности (типология слов). </w:t>
      </w:r>
    </w:p>
    <w:p w:rsidR="000E0F53" w:rsidRPr="00735F01" w:rsidRDefault="000E0F53" w:rsidP="000E0F53">
      <w:pPr>
        <w:pStyle w:val="a3"/>
        <w:jc w:val="both"/>
        <w:rPr>
          <w:color w:val="000000"/>
        </w:rPr>
      </w:pPr>
      <w:r w:rsidRPr="00735F01">
        <w:rPr>
          <w:color w:val="000000"/>
        </w:rPr>
        <w:t xml:space="preserve">Источником развития системы языка признаются тексты. Здесь современная типология языков как бы передает слово общей филологии и частной риторике в их русской традиции, происходит </w:t>
      </w:r>
      <w:r w:rsidRPr="00735F01">
        <w:rPr>
          <w:color w:val="000000"/>
        </w:rPr>
        <w:lastRenderedPageBreak/>
        <w:t xml:space="preserve">объединение наук о речи с </w:t>
      </w:r>
      <w:proofErr w:type="gramStart"/>
      <w:r w:rsidRPr="00735F01">
        <w:rPr>
          <w:color w:val="000000"/>
        </w:rPr>
        <w:t>науками</w:t>
      </w:r>
      <w:proofErr w:type="gramEnd"/>
      <w:r w:rsidRPr="00735F01">
        <w:rPr>
          <w:color w:val="000000"/>
        </w:rPr>
        <w:t xml:space="preserve"> о языке. Современная типология предполагает, что в основе дивергенции языков лежат особенности речевой деятельности и ее стиля. Влияние текста на систему не ограничивается формами предложения, но относится и к ритму речи, и к особенностям фонации слов, и к формам словообразования, и к культурным контактам между языками. </w:t>
      </w:r>
    </w:p>
    <w:p w:rsidR="000E0F53" w:rsidRPr="00735F01" w:rsidRDefault="000E0F53" w:rsidP="000E0F53">
      <w:pPr>
        <w:pStyle w:val="a3"/>
        <w:jc w:val="both"/>
        <w:rPr>
          <w:color w:val="000000"/>
        </w:rPr>
      </w:pPr>
      <w:r w:rsidRPr="00735F01">
        <w:rPr>
          <w:color w:val="000000"/>
        </w:rPr>
        <w:t xml:space="preserve">Если типология языков говорит о </w:t>
      </w:r>
      <w:proofErr w:type="spellStart"/>
      <w:r w:rsidRPr="00735F01">
        <w:rPr>
          <w:color w:val="000000"/>
        </w:rPr>
        <w:t>дописьменных</w:t>
      </w:r>
      <w:proofErr w:type="spellEnd"/>
      <w:r w:rsidRPr="00735F01">
        <w:rPr>
          <w:color w:val="000000"/>
        </w:rPr>
        <w:t xml:space="preserve"> языках, то типологией и историей письменных и литературных языков занимается история языкознания. </w:t>
      </w:r>
    </w:p>
    <w:p w:rsidR="00735F01" w:rsidRPr="00255F57" w:rsidRDefault="00CD100D" w:rsidP="00735F01">
      <w:pPr>
        <w:spacing w:after="0" w:line="240" w:lineRule="auto"/>
        <w:jc w:val="both"/>
        <w:outlineLvl w:val="1"/>
        <w:rPr>
          <w:rFonts w:ascii="Times New Roman" w:eastAsia="Times New Roman" w:hAnsi="Times New Roman" w:cs="Times New Roman"/>
          <w:b/>
          <w:color w:val="000000"/>
          <w:sz w:val="24"/>
          <w:szCs w:val="24"/>
          <w:u w:val="single"/>
          <w:lang w:eastAsia="ru-RU"/>
        </w:rPr>
      </w:pPr>
      <w:r>
        <w:rPr>
          <w:rFonts w:ascii="Times New Roman" w:eastAsia="Times New Roman" w:hAnsi="Times New Roman" w:cs="Times New Roman"/>
          <w:b/>
          <w:color w:val="000000"/>
          <w:sz w:val="24"/>
          <w:szCs w:val="24"/>
          <w:u w:val="single"/>
          <w:lang w:eastAsia="ru-RU"/>
        </w:rPr>
        <w:t>Лекция 12</w:t>
      </w:r>
      <w:r w:rsidR="00735F01" w:rsidRPr="00255F57">
        <w:rPr>
          <w:rFonts w:ascii="Times New Roman" w:eastAsia="Times New Roman" w:hAnsi="Times New Roman" w:cs="Times New Roman"/>
          <w:b/>
          <w:color w:val="000000"/>
          <w:sz w:val="24"/>
          <w:szCs w:val="24"/>
          <w:u w:val="single"/>
          <w:lang w:eastAsia="ru-RU"/>
        </w:rPr>
        <w:t>. Общественная сущность языка</w:t>
      </w:r>
      <w:r>
        <w:rPr>
          <w:rFonts w:ascii="Times New Roman" w:eastAsia="Times New Roman" w:hAnsi="Times New Roman" w:cs="Times New Roman"/>
          <w:b/>
          <w:color w:val="000000"/>
          <w:sz w:val="24"/>
          <w:szCs w:val="24"/>
          <w:u w:val="single"/>
          <w:lang w:eastAsia="ru-RU"/>
        </w:rPr>
        <w:t>.</w:t>
      </w:r>
      <w:r w:rsidR="00735F01" w:rsidRPr="00255F57">
        <w:rPr>
          <w:rFonts w:ascii="Times New Roman" w:eastAsia="Times New Roman" w:hAnsi="Times New Roman" w:cs="Times New Roman"/>
          <w:b/>
          <w:color w:val="000000"/>
          <w:sz w:val="24"/>
          <w:szCs w:val="24"/>
          <w:u w:val="single"/>
          <w:lang w:eastAsia="ru-RU"/>
        </w:rPr>
        <w:t xml:space="preserve">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Язык проявляет себя в том, что одно лицо может высказать что-либо другому лицу, которое может понять сказанное ему и ответить на высказывание словом, действием или размышлением. Цельное высказывание называют </w:t>
      </w:r>
      <w:r w:rsidRPr="00735F01">
        <w:rPr>
          <w:rFonts w:ascii="Times New Roman" w:eastAsia="Times New Roman" w:hAnsi="Times New Roman" w:cs="Times New Roman"/>
          <w:b/>
          <w:bCs/>
          <w:color w:val="000000"/>
          <w:sz w:val="24"/>
          <w:szCs w:val="24"/>
          <w:lang w:eastAsia="ru-RU"/>
        </w:rPr>
        <w:t>актом общения</w:t>
      </w:r>
      <w:r w:rsidRPr="00735F01">
        <w:rPr>
          <w:rFonts w:ascii="Times New Roman" w:eastAsia="Times New Roman" w:hAnsi="Times New Roman" w:cs="Times New Roman"/>
          <w:color w:val="000000"/>
          <w:sz w:val="24"/>
          <w:szCs w:val="24"/>
          <w:lang w:eastAsia="ru-RU"/>
        </w:rPr>
        <w:t xml:space="preserve">. В акте общения содержатся, по меньшей мере, три стороны: </w:t>
      </w:r>
      <w:proofErr w:type="spellStart"/>
      <w:r w:rsidRPr="00735F01">
        <w:rPr>
          <w:rFonts w:ascii="Times New Roman" w:eastAsia="Times New Roman" w:hAnsi="Times New Roman" w:cs="Times New Roman"/>
          <w:color w:val="000000"/>
          <w:sz w:val="24"/>
          <w:szCs w:val="24"/>
          <w:lang w:eastAsia="ru-RU"/>
        </w:rPr>
        <w:t>досоциальная</w:t>
      </w:r>
      <w:proofErr w:type="spellEnd"/>
      <w:r w:rsidRPr="00735F01">
        <w:rPr>
          <w:rFonts w:ascii="Times New Roman" w:eastAsia="Times New Roman" w:hAnsi="Times New Roman" w:cs="Times New Roman"/>
          <w:color w:val="000000"/>
          <w:sz w:val="24"/>
          <w:szCs w:val="24"/>
          <w:lang w:eastAsia="ru-RU"/>
        </w:rPr>
        <w:t xml:space="preserve"> автоматическая, собственно творческая и обусловленная навыками, привитыми воспитанием.</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Как показывают разработки биологов, каждый вид животных имеет свой "язык" (или "языки"), с помощью которого осуществляется общение. При таком общении используются звуки, позы, запахи, световые и химические сигналы. Общение определяет поведение животных в группах, сообществах*.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roofErr w:type="gramStart"/>
      <w:r w:rsidRPr="00735F01">
        <w:rPr>
          <w:rFonts w:ascii="Times New Roman" w:eastAsia="Times New Roman" w:hAnsi="Times New Roman" w:cs="Times New Roman"/>
          <w:color w:val="000000"/>
          <w:sz w:val="24"/>
          <w:szCs w:val="24"/>
          <w:lang w:eastAsia="ru-RU"/>
        </w:rPr>
        <w:t>*(</w:t>
      </w:r>
      <w:r w:rsidRPr="00735F01">
        <w:rPr>
          <w:rFonts w:ascii="Times New Roman" w:eastAsia="Times New Roman" w:hAnsi="Times New Roman" w:cs="Times New Roman"/>
          <w:i/>
          <w:iCs/>
          <w:color w:val="000000"/>
          <w:sz w:val="24"/>
          <w:szCs w:val="24"/>
          <w:lang w:eastAsia="ru-RU"/>
        </w:rPr>
        <w:t xml:space="preserve">См.: </w:t>
      </w:r>
      <w:proofErr w:type="spellStart"/>
      <w:r w:rsidRPr="00735F01">
        <w:rPr>
          <w:rFonts w:ascii="Times New Roman" w:eastAsia="Times New Roman" w:hAnsi="Times New Roman" w:cs="Times New Roman"/>
          <w:i/>
          <w:iCs/>
          <w:color w:val="000000"/>
          <w:sz w:val="24"/>
          <w:szCs w:val="24"/>
          <w:lang w:eastAsia="ru-RU"/>
        </w:rPr>
        <w:t>Дембовский</w:t>
      </w:r>
      <w:proofErr w:type="spellEnd"/>
      <w:r w:rsidRPr="00735F01">
        <w:rPr>
          <w:rFonts w:ascii="Times New Roman" w:eastAsia="Times New Roman" w:hAnsi="Times New Roman" w:cs="Times New Roman"/>
          <w:i/>
          <w:iCs/>
          <w:color w:val="000000"/>
          <w:sz w:val="24"/>
          <w:szCs w:val="24"/>
          <w:lang w:eastAsia="ru-RU"/>
        </w:rPr>
        <w:t xml:space="preserve"> Я. Психология животных.</w:t>
      </w:r>
      <w:proofErr w:type="gramEnd"/>
      <w:r w:rsidRPr="00735F01">
        <w:rPr>
          <w:rFonts w:ascii="Times New Roman" w:eastAsia="Times New Roman" w:hAnsi="Times New Roman" w:cs="Times New Roman"/>
          <w:i/>
          <w:iCs/>
          <w:color w:val="000000"/>
          <w:sz w:val="24"/>
          <w:szCs w:val="24"/>
          <w:lang w:eastAsia="ru-RU"/>
        </w:rPr>
        <w:t xml:space="preserve"> </w:t>
      </w:r>
      <w:proofErr w:type="gramStart"/>
      <w:r w:rsidRPr="00735F01">
        <w:rPr>
          <w:rFonts w:ascii="Times New Roman" w:eastAsia="Times New Roman" w:hAnsi="Times New Roman" w:cs="Times New Roman"/>
          <w:i/>
          <w:iCs/>
          <w:color w:val="000000"/>
          <w:sz w:val="24"/>
          <w:szCs w:val="24"/>
          <w:lang w:eastAsia="ru-RU"/>
        </w:rPr>
        <w:t>М., 1959.</w:t>
      </w:r>
      <w:r w:rsidRPr="00735F01">
        <w:rPr>
          <w:rFonts w:ascii="Times New Roman" w:eastAsia="Times New Roman" w:hAnsi="Times New Roman" w:cs="Times New Roman"/>
          <w:color w:val="000000"/>
          <w:sz w:val="24"/>
          <w:szCs w:val="24"/>
          <w:lang w:eastAsia="ru-RU"/>
        </w:rPr>
        <w:t>)</w:t>
      </w:r>
      <w:proofErr w:type="gramEnd"/>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Язык человека также имеет сигнальные свойства, сходные с "языками" животных. Независимо от знания языка мы понимаем по голосу, кто обращается к нам: женщина, мужчина или ребенок; содержится ли в этом обращении просьба, предложение сделать что-либо, угроза или вопрос; мы понимаем также непроизвольные крики человека, восклицания, возникшие от наслаждения, боли, гнева и т.п. Все это воспринимается достаточно ясно даже тогда, когда сигналы издает человек, говорящий на неизвестном нам языке. Это </w:t>
      </w:r>
      <w:proofErr w:type="spellStart"/>
      <w:r w:rsidRPr="00735F01">
        <w:rPr>
          <w:rFonts w:ascii="Times New Roman" w:eastAsia="Times New Roman" w:hAnsi="Times New Roman" w:cs="Times New Roman"/>
          <w:b/>
          <w:bCs/>
          <w:color w:val="000000"/>
          <w:sz w:val="24"/>
          <w:szCs w:val="24"/>
          <w:lang w:eastAsia="ru-RU"/>
        </w:rPr>
        <w:t>досоциальная</w:t>
      </w:r>
      <w:r w:rsidRPr="00735F01">
        <w:rPr>
          <w:rFonts w:ascii="Times New Roman" w:eastAsia="Times New Roman" w:hAnsi="Times New Roman" w:cs="Times New Roman"/>
          <w:color w:val="000000"/>
          <w:sz w:val="24"/>
          <w:szCs w:val="24"/>
          <w:lang w:eastAsia="ru-RU"/>
        </w:rPr>
        <w:t>сторона</w:t>
      </w:r>
      <w:proofErr w:type="spellEnd"/>
      <w:r w:rsidRPr="00735F01">
        <w:rPr>
          <w:rFonts w:ascii="Times New Roman" w:eastAsia="Times New Roman" w:hAnsi="Times New Roman" w:cs="Times New Roman"/>
          <w:color w:val="000000"/>
          <w:sz w:val="24"/>
          <w:szCs w:val="24"/>
          <w:lang w:eastAsia="ru-RU"/>
        </w:rPr>
        <w:t xml:space="preserve"> языка, </w:t>
      </w:r>
      <w:proofErr w:type="gramStart"/>
      <w:r w:rsidRPr="00735F01">
        <w:rPr>
          <w:rFonts w:ascii="Times New Roman" w:eastAsia="Times New Roman" w:hAnsi="Times New Roman" w:cs="Times New Roman"/>
          <w:color w:val="000000"/>
          <w:sz w:val="24"/>
          <w:szCs w:val="24"/>
          <w:lang w:eastAsia="ru-RU"/>
        </w:rPr>
        <w:t>оставшаяся</w:t>
      </w:r>
      <w:proofErr w:type="gramEnd"/>
      <w:r w:rsidRPr="00735F01">
        <w:rPr>
          <w:rFonts w:ascii="Times New Roman" w:eastAsia="Times New Roman" w:hAnsi="Times New Roman" w:cs="Times New Roman"/>
          <w:color w:val="000000"/>
          <w:sz w:val="24"/>
          <w:szCs w:val="24"/>
          <w:lang w:eastAsia="ru-RU"/>
        </w:rPr>
        <w:t xml:space="preserve"> в наследство от первобытного состояния человека.</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Факты общения людей, не имеющих единого языка, и два рода общения человека с животными - обучение животных и подражание сигналам животных - показывают, что </w:t>
      </w:r>
      <w:r w:rsidRPr="00735F01">
        <w:rPr>
          <w:rFonts w:ascii="Times New Roman" w:eastAsia="Times New Roman" w:hAnsi="Times New Roman" w:cs="Times New Roman"/>
          <w:b/>
          <w:bCs/>
          <w:color w:val="000000"/>
          <w:sz w:val="24"/>
          <w:szCs w:val="24"/>
          <w:lang w:eastAsia="ru-RU"/>
        </w:rPr>
        <w:t xml:space="preserve">акт общения не признак </w:t>
      </w:r>
      <w:proofErr w:type="spellStart"/>
      <w:r w:rsidRPr="00735F01">
        <w:rPr>
          <w:rFonts w:ascii="Times New Roman" w:eastAsia="Times New Roman" w:hAnsi="Times New Roman" w:cs="Times New Roman"/>
          <w:b/>
          <w:bCs/>
          <w:color w:val="000000"/>
          <w:sz w:val="24"/>
          <w:szCs w:val="24"/>
          <w:lang w:eastAsia="ru-RU"/>
        </w:rPr>
        <w:t>социальности</w:t>
      </w:r>
      <w:proofErr w:type="spellEnd"/>
      <w:r w:rsidRPr="00735F01">
        <w:rPr>
          <w:rFonts w:ascii="Times New Roman" w:eastAsia="Times New Roman" w:hAnsi="Times New Roman" w:cs="Times New Roman"/>
          <w:b/>
          <w:bCs/>
          <w:color w:val="000000"/>
          <w:sz w:val="24"/>
          <w:szCs w:val="24"/>
          <w:lang w:eastAsia="ru-RU"/>
        </w:rPr>
        <w:t xml:space="preserve"> языка.</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Иногда признаком </w:t>
      </w:r>
      <w:proofErr w:type="spellStart"/>
      <w:r w:rsidRPr="00735F01">
        <w:rPr>
          <w:rFonts w:ascii="Times New Roman" w:eastAsia="Times New Roman" w:hAnsi="Times New Roman" w:cs="Times New Roman"/>
          <w:color w:val="000000"/>
          <w:sz w:val="24"/>
          <w:szCs w:val="24"/>
          <w:lang w:eastAsia="ru-RU"/>
        </w:rPr>
        <w:t>социальности</w:t>
      </w:r>
      <w:proofErr w:type="spellEnd"/>
      <w:r w:rsidRPr="00735F01">
        <w:rPr>
          <w:rFonts w:ascii="Times New Roman" w:eastAsia="Times New Roman" w:hAnsi="Times New Roman" w:cs="Times New Roman"/>
          <w:color w:val="000000"/>
          <w:sz w:val="24"/>
          <w:szCs w:val="24"/>
          <w:lang w:eastAsia="ru-RU"/>
        </w:rPr>
        <w:t xml:space="preserve"> языка признается способность человека изучить неродной язык или научиться с детства языку не своего народа так, что этот язык станет родным. Однако этот признак вряд ли можно безоговорочно отнести к </w:t>
      </w:r>
      <w:proofErr w:type="gramStart"/>
      <w:r w:rsidRPr="00735F01">
        <w:rPr>
          <w:rFonts w:ascii="Times New Roman" w:eastAsia="Times New Roman" w:hAnsi="Times New Roman" w:cs="Times New Roman"/>
          <w:color w:val="000000"/>
          <w:sz w:val="24"/>
          <w:szCs w:val="24"/>
          <w:lang w:eastAsia="ru-RU"/>
        </w:rPr>
        <w:t>социальным</w:t>
      </w:r>
      <w:proofErr w:type="gramEnd"/>
      <w:r w:rsidRPr="00735F01">
        <w:rPr>
          <w:rFonts w:ascii="Times New Roman" w:eastAsia="Times New Roman" w:hAnsi="Times New Roman" w:cs="Times New Roman"/>
          <w:color w:val="000000"/>
          <w:sz w:val="24"/>
          <w:szCs w:val="24"/>
          <w:lang w:eastAsia="ru-RU"/>
        </w:rPr>
        <w:t xml:space="preserve">.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Биологи установили, что внутри одного вида отдельные группы животных могут иметь </w:t>
      </w:r>
      <w:proofErr w:type="gramStart"/>
      <w:r w:rsidRPr="00735F01">
        <w:rPr>
          <w:rFonts w:ascii="Times New Roman" w:eastAsia="Times New Roman" w:hAnsi="Times New Roman" w:cs="Times New Roman"/>
          <w:color w:val="000000"/>
          <w:sz w:val="24"/>
          <w:szCs w:val="24"/>
          <w:lang w:eastAsia="ru-RU"/>
        </w:rPr>
        <w:t>совершенно различные</w:t>
      </w:r>
      <w:proofErr w:type="gramEnd"/>
      <w:r w:rsidRPr="00735F01">
        <w:rPr>
          <w:rFonts w:ascii="Times New Roman" w:eastAsia="Times New Roman" w:hAnsi="Times New Roman" w:cs="Times New Roman"/>
          <w:color w:val="000000"/>
          <w:sz w:val="24"/>
          <w:szCs w:val="24"/>
          <w:lang w:eastAsia="ru-RU"/>
        </w:rPr>
        <w:t xml:space="preserve"> или частично отличающиеся системы сигналов ("языков") и что при этом между такими группами животных может возникать "непонимание", т.е. </w:t>
      </w:r>
      <w:proofErr w:type="spellStart"/>
      <w:r w:rsidRPr="00735F01">
        <w:rPr>
          <w:rFonts w:ascii="Times New Roman" w:eastAsia="Times New Roman" w:hAnsi="Times New Roman" w:cs="Times New Roman"/>
          <w:color w:val="000000"/>
          <w:sz w:val="24"/>
          <w:szCs w:val="24"/>
          <w:lang w:eastAsia="ru-RU"/>
        </w:rPr>
        <w:t>невосприятие</w:t>
      </w:r>
      <w:proofErr w:type="spellEnd"/>
      <w:r w:rsidRPr="00735F01">
        <w:rPr>
          <w:rFonts w:ascii="Times New Roman" w:eastAsia="Times New Roman" w:hAnsi="Times New Roman" w:cs="Times New Roman"/>
          <w:color w:val="000000"/>
          <w:sz w:val="24"/>
          <w:szCs w:val="24"/>
          <w:lang w:eastAsia="ru-RU"/>
        </w:rPr>
        <w:t xml:space="preserve"> сигналов*. Это свойство объясняют тем, что не все сигналы (а нередко их меньшая часть) являются врожденными. Многим сигналам животные научаются от взрослых животных по мере роста и психического развития. Разные условия обитания, разные групповые организации животных объясняют то, что внутри одного вида обособляются разные по системам сигналов группы животных (имеющие как бы свои "языки"). Внутри этих групп возможно обучение особей, преимущественно молодых, сигналам не своей группы. Вместе с тем при одомашнивании и дрессировке животные научаются сигналам человека. Поэтому </w:t>
      </w:r>
      <w:proofErr w:type="spellStart"/>
      <w:r w:rsidRPr="00735F01">
        <w:rPr>
          <w:rFonts w:ascii="Times New Roman" w:eastAsia="Times New Roman" w:hAnsi="Times New Roman" w:cs="Times New Roman"/>
          <w:b/>
          <w:bCs/>
          <w:color w:val="000000"/>
          <w:sz w:val="24"/>
          <w:szCs w:val="24"/>
          <w:lang w:eastAsia="ru-RU"/>
        </w:rPr>
        <w:t>обучаемость</w:t>
      </w:r>
      <w:proofErr w:type="spellEnd"/>
      <w:r w:rsidRPr="00735F01">
        <w:rPr>
          <w:rFonts w:ascii="Times New Roman" w:eastAsia="Times New Roman" w:hAnsi="Times New Roman" w:cs="Times New Roman"/>
          <w:b/>
          <w:bCs/>
          <w:color w:val="000000"/>
          <w:sz w:val="24"/>
          <w:szCs w:val="24"/>
          <w:lang w:eastAsia="ru-RU"/>
        </w:rPr>
        <w:t xml:space="preserve"> языку не является типично социальной чертой языка</w:t>
      </w:r>
      <w:r w:rsidRPr="00735F01">
        <w:rPr>
          <w:rFonts w:ascii="Times New Roman" w:eastAsia="Times New Roman" w:hAnsi="Times New Roman" w:cs="Times New Roman"/>
          <w:color w:val="000000"/>
          <w:sz w:val="24"/>
          <w:szCs w:val="24"/>
          <w:lang w:eastAsia="ru-RU"/>
        </w:rPr>
        <w:t>.</w:t>
      </w:r>
    </w:p>
    <w:p w:rsid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roofErr w:type="gramStart"/>
      <w:r w:rsidRPr="00735F01">
        <w:rPr>
          <w:rFonts w:ascii="Times New Roman" w:eastAsia="Times New Roman" w:hAnsi="Times New Roman" w:cs="Times New Roman"/>
          <w:color w:val="000000"/>
          <w:sz w:val="24"/>
          <w:szCs w:val="24"/>
          <w:lang w:eastAsia="ru-RU"/>
        </w:rPr>
        <w:t>*(</w:t>
      </w:r>
      <w:r w:rsidRPr="00735F01">
        <w:rPr>
          <w:rFonts w:ascii="Times New Roman" w:eastAsia="Times New Roman" w:hAnsi="Times New Roman" w:cs="Times New Roman"/>
          <w:i/>
          <w:iCs/>
          <w:color w:val="000000"/>
          <w:sz w:val="24"/>
          <w:szCs w:val="24"/>
          <w:lang w:eastAsia="ru-RU"/>
        </w:rPr>
        <w:t xml:space="preserve">См.: </w:t>
      </w:r>
      <w:proofErr w:type="spellStart"/>
      <w:r w:rsidRPr="00735F01">
        <w:rPr>
          <w:rFonts w:ascii="Times New Roman" w:eastAsia="Times New Roman" w:hAnsi="Times New Roman" w:cs="Times New Roman"/>
          <w:i/>
          <w:iCs/>
          <w:color w:val="000000"/>
          <w:sz w:val="24"/>
          <w:szCs w:val="24"/>
          <w:lang w:eastAsia="ru-RU"/>
        </w:rPr>
        <w:t>Фриш</w:t>
      </w:r>
      <w:proofErr w:type="spellEnd"/>
      <w:r w:rsidRPr="00735F01">
        <w:rPr>
          <w:rFonts w:ascii="Times New Roman" w:eastAsia="Times New Roman" w:hAnsi="Times New Roman" w:cs="Times New Roman"/>
          <w:i/>
          <w:iCs/>
          <w:color w:val="000000"/>
          <w:sz w:val="24"/>
          <w:szCs w:val="24"/>
          <w:lang w:eastAsia="ru-RU"/>
        </w:rPr>
        <w:t xml:space="preserve"> К. Из жизни пчел.</w:t>
      </w:r>
      <w:proofErr w:type="gramEnd"/>
      <w:r w:rsidRPr="00735F01">
        <w:rPr>
          <w:rFonts w:ascii="Times New Roman" w:eastAsia="Times New Roman" w:hAnsi="Times New Roman" w:cs="Times New Roman"/>
          <w:i/>
          <w:iCs/>
          <w:color w:val="000000"/>
          <w:sz w:val="24"/>
          <w:szCs w:val="24"/>
          <w:lang w:eastAsia="ru-RU"/>
        </w:rPr>
        <w:t xml:space="preserve"> </w:t>
      </w:r>
      <w:proofErr w:type="gramStart"/>
      <w:r w:rsidRPr="00735F01">
        <w:rPr>
          <w:rFonts w:ascii="Times New Roman" w:eastAsia="Times New Roman" w:hAnsi="Times New Roman" w:cs="Times New Roman"/>
          <w:i/>
          <w:iCs/>
          <w:color w:val="000000"/>
          <w:sz w:val="24"/>
          <w:szCs w:val="24"/>
          <w:lang w:eastAsia="ru-RU"/>
        </w:rPr>
        <w:t>М., 1966.</w:t>
      </w:r>
      <w:r w:rsidRPr="00735F01">
        <w:rPr>
          <w:rFonts w:ascii="Times New Roman" w:eastAsia="Times New Roman" w:hAnsi="Times New Roman" w:cs="Times New Roman"/>
          <w:color w:val="000000"/>
          <w:sz w:val="24"/>
          <w:szCs w:val="24"/>
          <w:lang w:eastAsia="ru-RU"/>
        </w:rPr>
        <w:t>)</w:t>
      </w:r>
      <w:proofErr w:type="gramEnd"/>
    </w:p>
    <w:p w:rsidR="00CD100D" w:rsidRDefault="00CD100D"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CD100D" w:rsidRPr="00735F01" w:rsidRDefault="00CD100D"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CD100D" w:rsidRDefault="00CD100D" w:rsidP="00735F01">
      <w:pPr>
        <w:spacing w:before="100" w:beforeAutospacing="1" w:after="100" w:afterAutospacing="1" w:line="240" w:lineRule="auto"/>
        <w:jc w:val="both"/>
        <w:rPr>
          <w:rFonts w:ascii="Times New Roman" w:eastAsia="Times New Roman" w:hAnsi="Times New Roman" w:cs="Times New Roman"/>
          <w:b/>
          <w:color w:val="000000"/>
          <w:sz w:val="24"/>
          <w:szCs w:val="24"/>
          <w:u w:val="single"/>
          <w:lang w:eastAsia="ru-RU"/>
        </w:rPr>
      </w:pPr>
      <w:r>
        <w:rPr>
          <w:rFonts w:ascii="Times New Roman" w:eastAsia="Times New Roman" w:hAnsi="Times New Roman" w:cs="Times New Roman"/>
          <w:b/>
          <w:color w:val="000000"/>
          <w:sz w:val="24"/>
          <w:szCs w:val="24"/>
          <w:u w:val="single"/>
          <w:lang w:eastAsia="ru-RU"/>
        </w:rPr>
        <w:lastRenderedPageBreak/>
        <w:t xml:space="preserve">Лекция 13. </w:t>
      </w:r>
      <w:r w:rsidRPr="00255F57">
        <w:rPr>
          <w:rFonts w:ascii="Times New Roman" w:eastAsia="Times New Roman" w:hAnsi="Times New Roman" w:cs="Times New Roman"/>
          <w:b/>
          <w:color w:val="000000"/>
          <w:sz w:val="24"/>
          <w:szCs w:val="24"/>
          <w:u w:val="single"/>
          <w:lang w:eastAsia="ru-RU"/>
        </w:rPr>
        <w:t>Акты общения.</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roofErr w:type="spellStart"/>
      <w:r w:rsidRPr="00735F01">
        <w:rPr>
          <w:rFonts w:ascii="Times New Roman" w:eastAsia="Times New Roman" w:hAnsi="Times New Roman" w:cs="Times New Roman"/>
          <w:color w:val="000000"/>
          <w:sz w:val="24"/>
          <w:szCs w:val="24"/>
          <w:lang w:eastAsia="ru-RU"/>
        </w:rPr>
        <w:t>Социальность</w:t>
      </w:r>
      <w:proofErr w:type="spellEnd"/>
      <w:r w:rsidRPr="00735F01">
        <w:rPr>
          <w:rFonts w:ascii="Times New Roman" w:eastAsia="Times New Roman" w:hAnsi="Times New Roman" w:cs="Times New Roman"/>
          <w:color w:val="000000"/>
          <w:sz w:val="24"/>
          <w:szCs w:val="24"/>
          <w:lang w:eastAsia="ru-RU"/>
        </w:rPr>
        <w:t xml:space="preserve"> акта общения проявляется не в факте языкового общения, а в его особых качествах. Среди этих качеств важнейших - три: 1) историческая связь актов общения друг с другом, с общественным производством, основанным на разделении труда и обмене; 2) способность быть выразителем общественного сознания; 3) способность формировать и использовать культуру.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Историческая связь с общественным производством, способность выражать общественное сознание и быть носителем культуры составляют социальные качества языка, которые проявляются только в членораздельной речи. Членораздельность речи </w:t>
      </w:r>
      <w:proofErr w:type="gramStart"/>
      <w:r w:rsidRPr="00735F01">
        <w:rPr>
          <w:rFonts w:ascii="Times New Roman" w:eastAsia="Times New Roman" w:hAnsi="Times New Roman" w:cs="Times New Roman"/>
          <w:color w:val="000000"/>
          <w:sz w:val="24"/>
          <w:szCs w:val="24"/>
          <w:lang w:eastAsia="ru-RU"/>
        </w:rPr>
        <w:t>есть</w:t>
      </w:r>
      <w:proofErr w:type="gramEnd"/>
      <w:r w:rsidRPr="00735F01">
        <w:rPr>
          <w:rFonts w:ascii="Times New Roman" w:eastAsia="Times New Roman" w:hAnsi="Times New Roman" w:cs="Times New Roman"/>
          <w:color w:val="000000"/>
          <w:sz w:val="24"/>
          <w:szCs w:val="24"/>
          <w:lang w:eastAsia="ru-RU"/>
        </w:rPr>
        <w:t xml:space="preserve"> прежде всего способность высказывания разделяться для нашего восприятия и сознания на части, мельчайшими из которых являются сознаваемые отдельно в восприятии и произношении звуки речи.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Членораздельность речи является социальной чертой акта общения, так как позволяет строить новые высказывания из материала прежних и тем удовлетворять потребность роста культуры, изменения общественного сознания и организации производства. Членораздельность речи, таким образом,- это свойство </w:t>
      </w:r>
      <w:r w:rsidRPr="00735F01">
        <w:rPr>
          <w:rFonts w:ascii="Times New Roman" w:eastAsia="Times New Roman" w:hAnsi="Times New Roman" w:cs="Times New Roman"/>
          <w:b/>
          <w:bCs/>
          <w:color w:val="000000"/>
          <w:sz w:val="24"/>
          <w:szCs w:val="24"/>
          <w:lang w:eastAsia="ru-RU"/>
        </w:rPr>
        <w:t xml:space="preserve">актов социального общения.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Членораздельность речи на уровне звуков есть результат деления высказывания на все </w:t>
      </w:r>
      <w:proofErr w:type="gramStart"/>
      <w:r w:rsidRPr="00735F01">
        <w:rPr>
          <w:rFonts w:ascii="Times New Roman" w:eastAsia="Times New Roman" w:hAnsi="Times New Roman" w:cs="Times New Roman"/>
          <w:color w:val="000000"/>
          <w:sz w:val="24"/>
          <w:szCs w:val="24"/>
          <w:lang w:eastAsia="ru-RU"/>
        </w:rPr>
        <w:t>более дробные</w:t>
      </w:r>
      <w:proofErr w:type="gramEnd"/>
      <w:r w:rsidRPr="00735F01">
        <w:rPr>
          <w:rFonts w:ascii="Times New Roman" w:eastAsia="Times New Roman" w:hAnsi="Times New Roman" w:cs="Times New Roman"/>
          <w:color w:val="000000"/>
          <w:sz w:val="24"/>
          <w:szCs w:val="24"/>
          <w:lang w:eastAsia="ru-RU"/>
        </w:rPr>
        <w:t xml:space="preserve"> единицы. Это деление возникает в результате сопоставления и противопоставления высказываний и их частей.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Если рассмотреть отношения между разными актами общения, то окажется, что высказывания соотнесены между собой по форме и содержанию. Эта соотнесенность многообразна, но видна в правильном свете лишь в том случае, если подойти к ней исторически и расположить высказывания во времени, т.е. в порядке их появления. Приведем несколько примеров такой связи. В диалоге вопрос предшествует ответу, рассказ может вызвать вопрос, повеление и т.д. Реплики в диалоге становятся осмысленными лишь тогда, когда они расположены во временной последовательности; если же перепутать порядок реплик, то диалог потеряет смысл.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В развитии литературы видно, как произведения зависят друг от друга: более ранние сочинения являются основой для </w:t>
      </w:r>
      <w:proofErr w:type="gramStart"/>
      <w:r w:rsidRPr="00735F01">
        <w:rPr>
          <w:rFonts w:ascii="Times New Roman" w:eastAsia="Times New Roman" w:hAnsi="Times New Roman" w:cs="Times New Roman"/>
          <w:color w:val="000000"/>
          <w:sz w:val="24"/>
          <w:szCs w:val="24"/>
          <w:lang w:eastAsia="ru-RU"/>
        </w:rPr>
        <w:t>последующих</w:t>
      </w:r>
      <w:proofErr w:type="gramEnd"/>
      <w:r w:rsidRPr="00735F01">
        <w:rPr>
          <w:rFonts w:ascii="Times New Roman" w:eastAsia="Times New Roman" w:hAnsi="Times New Roman" w:cs="Times New Roman"/>
          <w:color w:val="000000"/>
          <w:sz w:val="24"/>
          <w:szCs w:val="24"/>
          <w:lang w:eastAsia="ru-RU"/>
        </w:rPr>
        <w:t xml:space="preserve">. Так, "Энеида" Вергилия недостаточно понятна без знания "Илиады" Гомера. В научной литературе преемственность видна в правилах создания и применения терминов, в правилах цитирования и оформления научных текстов.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Всякий акт общения осмысливается в своей членораздельности потому, что он включен в историческую последовательность высказываний. Люди понимают высказывания потому, что в них заключена историческая преемственность, формирующая особую, исторически обусловленную структуру.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Акты общения (и их части) составлены как из известных и сходных единиц, так и из новых, т.е. в высказывании всегда есть что-то известное и что-то новое. Все множество актов общения группируется по сходству и различию единиц, их составляющих. Большие группы актов общения, связанные исторической культурной преемственностью, в быту называют </w:t>
      </w:r>
      <w:r w:rsidRPr="00735F01">
        <w:rPr>
          <w:rFonts w:ascii="Times New Roman" w:eastAsia="Times New Roman" w:hAnsi="Times New Roman" w:cs="Times New Roman"/>
          <w:b/>
          <w:bCs/>
          <w:color w:val="000000"/>
          <w:sz w:val="24"/>
          <w:szCs w:val="24"/>
          <w:lang w:eastAsia="ru-RU"/>
        </w:rPr>
        <w:t>языками</w:t>
      </w:r>
      <w:r w:rsidRPr="00735F01">
        <w:rPr>
          <w:rFonts w:ascii="Times New Roman" w:eastAsia="Times New Roman" w:hAnsi="Times New Roman" w:cs="Times New Roman"/>
          <w:color w:val="000000"/>
          <w:sz w:val="24"/>
          <w:szCs w:val="24"/>
          <w:lang w:eastAsia="ru-RU"/>
        </w:rPr>
        <w:t>*.</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roofErr w:type="gramStart"/>
      <w:r w:rsidRPr="00735F01">
        <w:rPr>
          <w:rFonts w:ascii="Times New Roman" w:eastAsia="Times New Roman" w:hAnsi="Times New Roman" w:cs="Times New Roman"/>
          <w:color w:val="000000"/>
          <w:sz w:val="24"/>
          <w:szCs w:val="24"/>
          <w:lang w:eastAsia="ru-RU"/>
        </w:rPr>
        <w:t>*(</w:t>
      </w:r>
      <w:r w:rsidRPr="00735F01">
        <w:rPr>
          <w:rFonts w:ascii="Times New Roman" w:eastAsia="Times New Roman" w:hAnsi="Times New Roman" w:cs="Times New Roman"/>
          <w:i/>
          <w:iCs/>
          <w:color w:val="000000"/>
          <w:sz w:val="24"/>
          <w:szCs w:val="24"/>
          <w:lang w:eastAsia="ru-RU"/>
        </w:rPr>
        <w:t>В бытовом сознании, а также во многих науках за пределами языкознания слово "язык" понимается как определенная совокупность актов общения.</w:t>
      </w:r>
      <w:proofErr w:type="gramEnd"/>
      <w:r w:rsidRPr="00735F01">
        <w:rPr>
          <w:rFonts w:ascii="Times New Roman" w:eastAsia="Times New Roman" w:hAnsi="Times New Roman" w:cs="Times New Roman"/>
          <w:i/>
          <w:iCs/>
          <w:color w:val="000000"/>
          <w:sz w:val="24"/>
          <w:szCs w:val="24"/>
          <w:lang w:eastAsia="ru-RU"/>
        </w:rPr>
        <w:t xml:space="preserve"> </w:t>
      </w:r>
      <w:proofErr w:type="gramStart"/>
      <w:r w:rsidRPr="00735F01">
        <w:rPr>
          <w:rFonts w:ascii="Times New Roman" w:eastAsia="Times New Roman" w:hAnsi="Times New Roman" w:cs="Times New Roman"/>
          <w:i/>
          <w:iCs/>
          <w:color w:val="000000"/>
          <w:sz w:val="24"/>
          <w:szCs w:val="24"/>
          <w:lang w:eastAsia="ru-RU"/>
        </w:rPr>
        <w:t>Ср.: язык до Киева доведет; язык мой - враг мой и т.п.</w:t>
      </w:r>
      <w:r w:rsidRPr="00735F01">
        <w:rPr>
          <w:rFonts w:ascii="Times New Roman" w:eastAsia="Times New Roman" w:hAnsi="Times New Roman" w:cs="Times New Roman"/>
          <w:color w:val="000000"/>
          <w:sz w:val="24"/>
          <w:szCs w:val="24"/>
          <w:lang w:eastAsia="ru-RU"/>
        </w:rPr>
        <w:t>)</w:t>
      </w:r>
      <w:proofErr w:type="gramEnd"/>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roofErr w:type="gramStart"/>
      <w:r w:rsidRPr="00735F01">
        <w:rPr>
          <w:rFonts w:ascii="Times New Roman" w:eastAsia="Times New Roman" w:hAnsi="Times New Roman" w:cs="Times New Roman"/>
          <w:color w:val="000000"/>
          <w:sz w:val="24"/>
          <w:szCs w:val="24"/>
          <w:lang w:eastAsia="ru-RU"/>
        </w:rPr>
        <w:t xml:space="preserve">Языки как исторически цельные и связанные культурной преемственностью группы актов общения подразделяются на отдельные акты общения со своей организацией (стихи, поэмы, повести, романы, речи, беседы, документы и т.д.) и части этих актов, части композиций, абзацев-периодов, строф и строк, слов, их частей и, наконец, звуки и буквы. </w:t>
      </w:r>
      <w:proofErr w:type="gramEnd"/>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lastRenderedPageBreak/>
        <w:t xml:space="preserve">Единицы, составляющие акты общения и представляющие делимость их на слова, части слов и отдельные звуки, получают объяснение своих качеств, формальных и смысловых, лишь при рассмотрении их в историческом контексте и следовании. Так, звуки русского языка с точки зрения их качеств могут быть объяснены в результате изучения звуков древнерусского, старославянского, общеиндоевропейского языков, т.е. в исторической последовательности. </w:t>
      </w:r>
    </w:p>
    <w:p w:rsidR="00CD100D" w:rsidRPr="00CD100D" w:rsidRDefault="00CD100D" w:rsidP="00735F01">
      <w:pPr>
        <w:spacing w:before="100" w:beforeAutospacing="1" w:after="100" w:afterAutospacing="1" w:line="240" w:lineRule="auto"/>
        <w:jc w:val="both"/>
        <w:rPr>
          <w:rFonts w:ascii="Times New Roman" w:eastAsia="Times New Roman" w:hAnsi="Times New Roman" w:cs="Times New Roman"/>
          <w:b/>
          <w:color w:val="000000"/>
          <w:sz w:val="24"/>
          <w:szCs w:val="24"/>
          <w:u w:val="single"/>
          <w:lang w:eastAsia="ru-RU"/>
        </w:rPr>
      </w:pPr>
      <w:r w:rsidRPr="00CD100D">
        <w:rPr>
          <w:rFonts w:ascii="Times New Roman" w:eastAsia="Times New Roman" w:hAnsi="Times New Roman" w:cs="Times New Roman"/>
          <w:b/>
          <w:color w:val="000000"/>
          <w:sz w:val="24"/>
          <w:szCs w:val="24"/>
          <w:u w:val="single"/>
          <w:lang w:eastAsia="ru-RU"/>
        </w:rPr>
        <w:t>Лекция 14. Проблема номинации.</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Историзм - необходимая черта </w:t>
      </w:r>
      <w:proofErr w:type="spellStart"/>
      <w:r w:rsidRPr="00735F01">
        <w:rPr>
          <w:rFonts w:ascii="Times New Roman" w:eastAsia="Times New Roman" w:hAnsi="Times New Roman" w:cs="Times New Roman"/>
          <w:color w:val="000000"/>
          <w:sz w:val="24"/>
          <w:szCs w:val="24"/>
          <w:lang w:eastAsia="ru-RU"/>
        </w:rPr>
        <w:t>социальности</w:t>
      </w:r>
      <w:proofErr w:type="spellEnd"/>
      <w:r w:rsidRPr="00735F01">
        <w:rPr>
          <w:rFonts w:ascii="Times New Roman" w:eastAsia="Times New Roman" w:hAnsi="Times New Roman" w:cs="Times New Roman"/>
          <w:color w:val="000000"/>
          <w:sz w:val="24"/>
          <w:szCs w:val="24"/>
          <w:lang w:eastAsia="ru-RU"/>
        </w:rPr>
        <w:t xml:space="preserve"> языка, потому что акты общения не создаются без внешней для них причины. Такой причиной являются общественные отношения людей, которые устанавливаются и развиваются с помощью языка. Разделение труда и обмен невозможны без предварительной обусловленности и подготовки. Для этих целей общество использует акты общения, т.е. язык (в бытовом понимании).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Поскольку разделение труда и обмен постоянно расширяются и дифференцируются, в актах общения должны называться все новые предметы и действия с ними, по поводу которых происходит общение. Так общение необходимо становится общением с помощью имен - слов, называющих предметы. Таким образом, </w:t>
      </w:r>
      <w:r w:rsidRPr="00735F01">
        <w:rPr>
          <w:rFonts w:ascii="Times New Roman" w:eastAsia="Times New Roman" w:hAnsi="Times New Roman" w:cs="Times New Roman"/>
          <w:b/>
          <w:bCs/>
          <w:color w:val="000000"/>
          <w:sz w:val="24"/>
          <w:szCs w:val="24"/>
          <w:lang w:eastAsia="ru-RU"/>
        </w:rPr>
        <w:t>язык - это членораздельные акты общения с помощью имен</w:t>
      </w:r>
      <w:r w:rsidRPr="00735F01">
        <w:rPr>
          <w:rFonts w:ascii="Times New Roman" w:eastAsia="Times New Roman" w:hAnsi="Times New Roman" w:cs="Times New Roman"/>
          <w:color w:val="000000"/>
          <w:sz w:val="24"/>
          <w:szCs w:val="24"/>
          <w:lang w:eastAsia="ru-RU"/>
        </w:rPr>
        <w:t>*.</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w:t>
      </w:r>
      <w:r w:rsidRPr="00735F01">
        <w:rPr>
          <w:rFonts w:ascii="Times New Roman" w:eastAsia="Times New Roman" w:hAnsi="Times New Roman" w:cs="Times New Roman"/>
          <w:i/>
          <w:iCs/>
          <w:color w:val="000000"/>
          <w:sz w:val="24"/>
          <w:szCs w:val="24"/>
          <w:lang w:eastAsia="ru-RU"/>
        </w:rPr>
        <w:t>То, что язык существует на основе имен, породило особую область языкознания - теорию именования.</w:t>
      </w:r>
      <w:r w:rsidRPr="00735F01">
        <w:rPr>
          <w:rFonts w:ascii="Times New Roman" w:eastAsia="Times New Roman" w:hAnsi="Times New Roman" w:cs="Times New Roman"/>
          <w:color w:val="000000"/>
          <w:sz w:val="24"/>
          <w:szCs w:val="24"/>
          <w:lang w:eastAsia="ru-RU"/>
        </w:rPr>
        <w:t>)</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Приобретенное языком свойство именовать вещи делает возможным использование имени как орудия мысли. Имя вещи не только позволяет договориться о том, как поступить с вещью, но и использовать имя, в частности, как знак этой вещи в ее отсутствие. Это значит, что </w:t>
      </w:r>
      <w:proofErr w:type="gramStart"/>
      <w:r w:rsidRPr="00735F01">
        <w:rPr>
          <w:rFonts w:ascii="Times New Roman" w:eastAsia="Times New Roman" w:hAnsi="Times New Roman" w:cs="Times New Roman"/>
          <w:color w:val="000000"/>
          <w:sz w:val="24"/>
          <w:szCs w:val="24"/>
          <w:lang w:eastAsia="ru-RU"/>
        </w:rPr>
        <w:t>становится</w:t>
      </w:r>
      <w:proofErr w:type="gramEnd"/>
      <w:r w:rsidRPr="00735F01">
        <w:rPr>
          <w:rFonts w:ascii="Times New Roman" w:eastAsia="Times New Roman" w:hAnsi="Times New Roman" w:cs="Times New Roman"/>
          <w:color w:val="000000"/>
          <w:sz w:val="24"/>
          <w:szCs w:val="24"/>
          <w:lang w:eastAsia="ru-RU"/>
        </w:rPr>
        <w:t xml:space="preserve"> возможно абстрактное оперирование мыслью о вещи, когда имя вещи как знак "замещает" вещь. Абстрактное оперирование позволяет создавать образы вещей, реальных или воображаемых, выводить понятия о вещах, отражающих существенные их свойства, строить суждения.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Поэтому с помощью актов речи можно прогнозировать, исследовать свойства объектов, фантазировать о них, условливаться о коллективных действиях с вещами и, наконец, устанавливать общность мыслей и направлять чувства. Так акты речи становятся выразителями индивидуальной мысли, а в случае их </w:t>
      </w:r>
      <w:proofErr w:type="spellStart"/>
      <w:r w:rsidRPr="00735F01">
        <w:rPr>
          <w:rFonts w:ascii="Times New Roman" w:eastAsia="Times New Roman" w:hAnsi="Times New Roman" w:cs="Times New Roman"/>
          <w:color w:val="000000"/>
          <w:sz w:val="24"/>
          <w:szCs w:val="24"/>
          <w:lang w:eastAsia="ru-RU"/>
        </w:rPr>
        <w:t>общезначимости</w:t>
      </w:r>
      <w:proofErr w:type="spellEnd"/>
      <w:r w:rsidRPr="00735F01">
        <w:rPr>
          <w:rFonts w:ascii="Times New Roman" w:eastAsia="Times New Roman" w:hAnsi="Times New Roman" w:cs="Times New Roman"/>
          <w:color w:val="000000"/>
          <w:sz w:val="24"/>
          <w:szCs w:val="24"/>
          <w:lang w:eastAsia="ru-RU"/>
        </w:rPr>
        <w:t xml:space="preserve"> - общественного сознания.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В большей части актов общения происходит нарастание принципиально новой для общества информации, а во многих информация бывает новой для участников общения. Так, заявка на патент содержит новую для общества информацию, ее содержат и научное открытие, и произведения художественной речи. В бытовом диалоге новизна может существовать только для участников диалога. В учебной речи общественно необходимое знание сообщается учащимся: оно не ново для науки и для учителя, но ново для учеников. Таким образом, новизна информации в языке определяется применительно к знаниям участников актов общения.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roofErr w:type="gramStart"/>
      <w:r w:rsidRPr="00735F01">
        <w:rPr>
          <w:rFonts w:ascii="Times New Roman" w:eastAsia="Times New Roman" w:hAnsi="Times New Roman" w:cs="Times New Roman"/>
          <w:color w:val="000000"/>
          <w:sz w:val="24"/>
          <w:szCs w:val="24"/>
          <w:lang w:eastAsia="ru-RU"/>
        </w:rPr>
        <w:t>Однако и принципиальная новизна сообщаемого, т.е. новизна для общества в целом, также бывает разной.</w:t>
      </w:r>
      <w:proofErr w:type="gramEnd"/>
      <w:r w:rsidRPr="00735F01">
        <w:rPr>
          <w:rFonts w:ascii="Times New Roman" w:eastAsia="Times New Roman" w:hAnsi="Times New Roman" w:cs="Times New Roman"/>
          <w:color w:val="000000"/>
          <w:sz w:val="24"/>
          <w:szCs w:val="24"/>
          <w:lang w:eastAsia="ru-RU"/>
        </w:rPr>
        <w:t xml:space="preserve"> Сообщения о новых фактах и новых событиях могут быть весьма ценными в данный момент. Но по мере того как факты и события уходят в прошлое, актуальность таких сообщений </w:t>
      </w:r>
      <w:proofErr w:type="spellStart"/>
      <w:r w:rsidRPr="00735F01">
        <w:rPr>
          <w:rFonts w:ascii="Times New Roman" w:eastAsia="Times New Roman" w:hAnsi="Times New Roman" w:cs="Times New Roman"/>
          <w:color w:val="000000"/>
          <w:sz w:val="24"/>
          <w:szCs w:val="24"/>
          <w:lang w:eastAsia="ru-RU"/>
        </w:rPr>
        <w:t>изчезает</w:t>
      </w:r>
      <w:proofErr w:type="spellEnd"/>
      <w:r w:rsidRPr="00735F01">
        <w:rPr>
          <w:rFonts w:ascii="Times New Roman" w:eastAsia="Times New Roman" w:hAnsi="Times New Roman" w:cs="Times New Roman"/>
          <w:color w:val="000000"/>
          <w:sz w:val="24"/>
          <w:szCs w:val="24"/>
          <w:lang w:eastAsia="ru-RU"/>
        </w:rPr>
        <w:t xml:space="preserve">. Они забываются и не воспроизводятся более. </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35F01">
        <w:rPr>
          <w:rFonts w:ascii="Times New Roman" w:eastAsia="Times New Roman" w:hAnsi="Times New Roman" w:cs="Times New Roman"/>
          <w:color w:val="000000"/>
          <w:sz w:val="24"/>
          <w:szCs w:val="24"/>
          <w:lang w:eastAsia="ru-RU"/>
        </w:rPr>
        <w:t xml:space="preserve">В других актах общения сообщается новое знание о законах природы, общества или человеческого духа или содержится эстетическая ценность непреходящего характера. Такие акты общения должны храниться обществом или постоянно воспроизводиться. Они составляют </w:t>
      </w:r>
      <w:r w:rsidRPr="00735F01">
        <w:rPr>
          <w:rFonts w:ascii="Times New Roman" w:eastAsia="Times New Roman" w:hAnsi="Times New Roman" w:cs="Times New Roman"/>
          <w:b/>
          <w:bCs/>
          <w:color w:val="000000"/>
          <w:sz w:val="24"/>
          <w:szCs w:val="24"/>
          <w:lang w:eastAsia="ru-RU"/>
        </w:rPr>
        <w:t>часть культуры</w:t>
      </w:r>
      <w:r w:rsidRPr="00735F01">
        <w:rPr>
          <w:rFonts w:ascii="Times New Roman" w:eastAsia="Times New Roman" w:hAnsi="Times New Roman" w:cs="Times New Roman"/>
          <w:color w:val="000000"/>
          <w:sz w:val="24"/>
          <w:szCs w:val="24"/>
          <w:lang w:eastAsia="ru-RU"/>
        </w:rPr>
        <w:t>.</w:t>
      </w:r>
    </w:p>
    <w:p w:rsidR="00735F01" w:rsidRPr="00735F01" w:rsidRDefault="00735F01" w:rsidP="00735F0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roofErr w:type="gramStart"/>
      <w:r w:rsidRPr="00735F01">
        <w:rPr>
          <w:rFonts w:ascii="Times New Roman" w:eastAsia="Times New Roman" w:hAnsi="Times New Roman" w:cs="Times New Roman"/>
          <w:color w:val="000000"/>
          <w:sz w:val="24"/>
          <w:szCs w:val="24"/>
          <w:lang w:eastAsia="ru-RU"/>
        </w:rPr>
        <w:t>Отделение культурно значимого в сообщениях от нового, но имеющего временную актуальность - основная задача филологии, частью которой является языкознание.</w:t>
      </w:r>
      <w:proofErr w:type="gramEnd"/>
      <w:r w:rsidRPr="00735F01">
        <w:rPr>
          <w:rFonts w:ascii="Times New Roman" w:eastAsia="Times New Roman" w:hAnsi="Times New Roman" w:cs="Times New Roman"/>
          <w:color w:val="000000"/>
          <w:sz w:val="24"/>
          <w:szCs w:val="24"/>
          <w:lang w:eastAsia="ru-RU"/>
        </w:rPr>
        <w:t xml:space="preserve"> Поэтому главным методом филологического анализа является разделение по форме и содержанию воспроизводимого и производимого заново и разбор нового с точки зрения его культурной значимости. </w:t>
      </w:r>
    </w:p>
    <w:p w:rsidR="00735F01" w:rsidRPr="00255F57" w:rsidRDefault="000E0F53" w:rsidP="00735F01">
      <w:pPr>
        <w:pStyle w:val="1"/>
        <w:jc w:val="both"/>
        <w:rPr>
          <w:rFonts w:ascii="Times New Roman" w:eastAsia="Times New Roman" w:hAnsi="Times New Roman" w:cs="Times New Roman"/>
          <w:bCs w:val="0"/>
          <w:color w:val="000000"/>
          <w:sz w:val="24"/>
          <w:szCs w:val="24"/>
          <w:u w:val="single"/>
          <w:lang w:eastAsia="ru-RU"/>
        </w:rPr>
      </w:pPr>
      <w:r w:rsidRPr="00255F57">
        <w:rPr>
          <w:rFonts w:ascii="Times New Roman" w:eastAsia="Times New Roman" w:hAnsi="Times New Roman" w:cs="Times New Roman"/>
          <w:bCs w:val="0"/>
          <w:color w:val="000000"/>
          <w:sz w:val="24"/>
          <w:szCs w:val="24"/>
          <w:u w:val="single"/>
          <w:lang w:eastAsia="ru-RU"/>
        </w:rPr>
        <w:lastRenderedPageBreak/>
        <w:t xml:space="preserve">Лекция </w:t>
      </w:r>
      <w:r w:rsidR="00CD100D">
        <w:rPr>
          <w:rFonts w:ascii="Times New Roman" w:eastAsia="Times New Roman" w:hAnsi="Times New Roman" w:cs="Times New Roman"/>
          <w:bCs w:val="0"/>
          <w:color w:val="000000"/>
          <w:sz w:val="24"/>
          <w:szCs w:val="24"/>
          <w:u w:val="single"/>
          <w:lang w:eastAsia="ru-RU"/>
        </w:rPr>
        <w:t>1</w:t>
      </w:r>
      <w:r w:rsidRPr="00255F57">
        <w:rPr>
          <w:rFonts w:ascii="Times New Roman" w:eastAsia="Times New Roman" w:hAnsi="Times New Roman" w:cs="Times New Roman"/>
          <w:bCs w:val="0"/>
          <w:color w:val="000000"/>
          <w:sz w:val="24"/>
          <w:szCs w:val="24"/>
          <w:u w:val="single"/>
          <w:lang w:eastAsia="ru-RU"/>
        </w:rPr>
        <w:t xml:space="preserve">5. </w:t>
      </w:r>
      <w:r w:rsidR="00735F01" w:rsidRPr="00255F57">
        <w:rPr>
          <w:rFonts w:ascii="Times New Roman" w:eastAsia="Times New Roman" w:hAnsi="Times New Roman" w:cs="Times New Roman"/>
          <w:bCs w:val="0"/>
          <w:color w:val="000000"/>
          <w:sz w:val="24"/>
          <w:szCs w:val="24"/>
          <w:u w:val="single"/>
          <w:lang w:eastAsia="ru-RU"/>
        </w:rPr>
        <w:t xml:space="preserve">Родные и неродные языки. </w:t>
      </w:r>
    </w:p>
    <w:p w:rsidR="00735F01" w:rsidRPr="00735F01" w:rsidRDefault="00735F01" w:rsidP="00735F01">
      <w:pPr>
        <w:pStyle w:val="a3"/>
        <w:jc w:val="both"/>
        <w:rPr>
          <w:color w:val="000000"/>
        </w:rPr>
      </w:pPr>
      <w:r w:rsidRPr="00735F01">
        <w:rPr>
          <w:color w:val="000000"/>
        </w:rPr>
        <w:t xml:space="preserve">Вся совокупность актов речи, или речь, содержит не один язык (как совокупность единиц, из которых важнейшие суть имена), а много разных языков. С самого начала речь разбивается по ее принадлежности к большим культурно-историческим группам актов общения - языкам. Восприняв акт речи, т.е. языкового общения, установив его общее значение (просьба, вопрос, приказание, повествование) и </w:t>
      </w:r>
      <w:proofErr w:type="gramStart"/>
      <w:r w:rsidRPr="00735F01">
        <w:rPr>
          <w:color w:val="000000"/>
        </w:rPr>
        <w:t>тем</w:t>
      </w:r>
      <w:proofErr w:type="gramEnd"/>
      <w:r w:rsidRPr="00735F01">
        <w:rPr>
          <w:color w:val="000000"/>
        </w:rPr>
        <w:t xml:space="preserve"> поняв его содержание, человек может установить, создан ли данный акт речи на известном ему языке. Если язык неизвестен, то приходится отыскивать людей, которые могут распознать язык и понять смысл акта речи. Люди, знающие язык, на котором выражена совокупность актов речи, определяют границу языка. </w:t>
      </w:r>
    </w:p>
    <w:p w:rsidR="00735F01" w:rsidRPr="00735F01" w:rsidRDefault="00735F01" w:rsidP="00735F01">
      <w:pPr>
        <w:pStyle w:val="a3"/>
        <w:jc w:val="both"/>
        <w:rPr>
          <w:color w:val="000000"/>
        </w:rPr>
      </w:pPr>
      <w:r w:rsidRPr="00735F01">
        <w:rPr>
          <w:color w:val="000000"/>
        </w:rPr>
        <w:t xml:space="preserve">Другим признаком языка является признание большой группой людей этого языка </w:t>
      </w:r>
      <w:r w:rsidRPr="00735F01">
        <w:rPr>
          <w:b/>
          <w:bCs/>
          <w:color w:val="000000"/>
        </w:rPr>
        <w:t>родным языком</w:t>
      </w:r>
      <w:r w:rsidRPr="00735F01">
        <w:rPr>
          <w:color w:val="000000"/>
        </w:rPr>
        <w:t>, т.е. таким, который был освоен ими с того момента, когда они начали учиться говорить. Чаще всего это обучение происходит в семье, от окружающих или в специальных воспитательных учреждениях.</w:t>
      </w:r>
    </w:p>
    <w:p w:rsidR="00735F01" w:rsidRPr="00735F01" w:rsidRDefault="00735F01" w:rsidP="00735F01">
      <w:pPr>
        <w:pStyle w:val="a3"/>
        <w:jc w:val="both"/>
        <w:rPr>
          <w:color w:val="000000"/>
        </w:rPr>
      </w:pPr>
      <w:r w:rsidRPr="00735F01">
        <w:rPr>
          <w:color w:val="000000"/>
        </w:rPr>
        <w:t xml:space="preserve">Совокупность семей и иных групп, научивших детей первому их языку, называют племенем, народностью. Науки об обществе определяют племя, народность, нацию как особые коллективы людей, которые характеризует относительная общность языка, существующая благодаря условиям жизни. Поскольку первоначальное обучение языку происходит главным образом в семье, принято делить языки по группам семей на языки племенные, народностей и наций. Это деление обычно производится путем опроса: спрашивают, какой язык люди считают своим родным. Такие показания можно проверить, установив, какой язык был в семье и как ему учились. </w:t>
      </w:r>
    </w:p>
    <w:p w:rsidR="00735F01" w:rsidRPr="00735F01" w:rsidRDefault="00735F01" w:rsidP="00735F01">
      <w:pPr>
        <w:pStyle w:val="a3"/>
        <w:jc w:val="both"/>
        <w:rPr>
          <w:color w:val="000000"/>
        </w:rPr>
      </w:pPr>
      <w:r w:rsidRPr="00735F01">
        <w:rPr>
          <w:color w:val="000000"/>
        </w:rPr>
        <w:t xml:space="preserve">Сейчас различают национальное происхождение и родной язык. Так, человек может происходить из семьи, принадлежащей к одному народу, а родным языком может стать язык другого народа, если в семье или в ином окружении был принят другой язык. У детей в семьях со смешанным по национальному происхождению составом может быть </w:t>
      </w:r>
      <w:proofErr w:type="gramStart"/>
      <w:r w:rsidRPr="00735F01">
        <w:rPr>
          <w:color w:val="000000"/>
        </w:rPr>
        <w:t>два и более родных</w:t>
      </w:r>
      <w:proofErr w:type="gramEnd"/>
      <w:r w:rsidRPr="00735F01">
        <w:rPr>
          <w:color w:val="000000"/>
        </w:rPr>
        <w:t xml:space="preserve"> языка*. Из-за субъективности критерия (показания говорящих) отделение одного языка от другого составляет нередко непростую проблему. Эта сложность проявляется и в единицах языка, и в актах речи, в критериях классификации индивидуальных и коллективных мнений. </w:t>
      </w:r>
    </w:p>
    <w:p w:rsidR="00735F01" w:rsidRPr="00735F01" w:rsidRDefault="00735F01" w:rsidP="00735F01">
      <w:pPr>
        <w:pStyle w:val="a3"/>
        <w:jc w:val="both"/>
        <w:rPr>
          <w:color w:val="000000"/>
        </w:rPr>
      </w:pPr>
      <w:r w:rsidRPr="00735F01">
        <w:rPr>
          <w:color w:val="000000"/>
        </w:rPr>
        <w:t>*(</w:t>
      </w:r>
      <w:r w:rsidRPr="00735F01">
        <w:rPr>
          <w:i/>
          <w:iCs/>
          <w:color w:val="000000"/>
        </w:rPr>
        <w:t xml:space="preserve">Таким </w:t>
      </w:r>
      <w:proofErr w:type="gramStart"/>
      <w:r w:rsidRPr="00735F01">
        <w:rPr>
          <w:i/>
          <w:iCs/>
          <w:color w:val="000000"/>
        </w:rPr>
        <w:t>образом</w:t>
      </w:r>
      <w:proofErr w:type="gramEnd"/>
      <w:r w:rsidRPr="00735F01">
        <w:rPr>
          <w:i/>
          <w:iCs/>
          <w:color w:val="000000"/>
        </w:rPr>
        <w:t xml:space="preserve"> опровергаются понятия о врожденной </w:t>
      </w:r>
      <w:proofErr w:type="spellStart"/>
      <w:r w:rsidRPr="00735F01">
        <w:rPr>
          <w:i/>
          <w:iCs/>
          <w:color w:val="000000"/>
        </w:rPr>
        <w:t>социальности</w:t>
      </w:r>
      <w:proofErr w:type="spellEnd"/>
      <w:r w:rsidRPr="00735F01">
        <w:rPr>
          <w:i/>
          <w:iCs/>
          <w:color w:val="000000"/>
        </w:rPr>
        <w:t xml:space="preserve"> языка и о зависимости творческих способностей людей от характера языков.</w:t>
      </w:r>
      <w:r w:rsidRPr="00735F01">
        <w:rPr>
          <w:color w:val="000000"/>
        </w:rPr>
        <w:t>)</w:t>
      </w:r>
    </w:p>
    <w:p w:rsidR="00735F01" w:rsidRPr="00735F01" w:rsidRDefault="00735F01" w:rsidP="00735F01">
      <w:pPr>
        <w:pStyle w:val="a3"/>
        <w:jc w:val="both"/>
        <w:rPr>
          <w:color w:val="000000"/>
        </w:rPr>
      </w:pPr>
      <w:r w:rsidRPr="00735F01">
        <w:rPr>
          <w:color w:val="000000"/>
        </w:rPr>
        <w:t xml:space="preserve">Диалектология, изучающая местные явления речи, речь родовых и племенных коллективов, сталкивается с двумя полярными явлениями. В одном случае границы между языками и местными диалектами определяются четко. Так, кумыкский язык хорошо выделяется в кругу смежных с ним языков Дагестана. В другом случае по составу языковых единиц трудно установить границы языка относительно коллективов людей и мест их обитания. Различные единицы языка могут быть распространены как бы диффузно, без определения границ, устанавливающих классы единиц. Такое явление, характерное, например, для языков народностей и племен Новой Гвинеи, принято называть </w:t>
      </w:r>
      <w:r w:rsidRPr="00735F01">
        <w:rPr>
          <w:b/>
          <w:bCs/>
          <w:color w:val="000000"/>
        </w:rPr>
        <w:t>лингвистической непрерывностью.</w:t>
      </w:r>
    </w:p>
    <w:p w:rsidR="00CD100D" w:rsidRPr="00255F57" w:rsidRDefault="00CD100D" w:rsidP="00CD100D">
      <w:pPr>
        <w:pStyle w:val="1"/>
        <w:jc w:val="both"/>
        <w:rPr>
          <w:rFonts w:ascii="Times New Roman" w:eastAsia="Times New Roman" w:hAnsi="Times New Roman" w:cs="Times New Roman"/>
          <w:bCs w:val="0"/>
          <w:color w:val="000000"/>
          <w:sz w:val="24"/>
          <w:szCs w:val="24"/>
          <w:u w:val="single"/>
          <w:lang w:eastAsia="ru-RU"/>
        </w:rPr>
      </w:pPr>
      <w:r>
        <w:rPr>
          <w:rFonts w:ascii="Times New Roman" w:eastAsia="Times New Roman" w:hAnsi="Times New Roman" w:cs="Times New Roman"/>
          <w:bCs w:val="0"/>
          <w:color w:val="000000"/>
          <w:sz w:val="24"/>
          <w:szCs w:val="24"/>
          <w:u w:val="single"/>
          <w:lang w:eastAsia="ru-RU"/>
        </w:rPr>
        <w:t xml:space="preserve">Лекция 16. </w:t>
      </w:r>
      <w:r w:rsidRPr="00255F57">
        <w:rPr>
          <w:rFonts w:ascii="Times New Roman" w:eastAsia="Times New Roman" w:hAnsi="Times New Roman" w:cs="Times New Roman"/>
          <w:bCs w:val="0"/>
          <w:color w:val="000000"/>
          <w:sz w:val="24"/>
          <w:szCs w:val="24"/>
          <w:u w:val="single"/>
          <w:lang w:eastAsia="ru-RU"/>
        </w:rPr>
        <w:t>Номенклатура языков.</w:t>
      </w:r>
    </w:p>
    <w:p w:rsidR="00735F01" w:rsidRPr="00735F01" w:rsidRDefault="00735F01" w:rsidP="00735F01">
      <w:pPr>
        <w:pStyle w:val="a3"/>
        <w:jc w:val="both"/>
        <w:rPr>
          <w:color w:val="000000"/>
        </w:rPr>
      </w:pPr>
      <w:r w:rsidRPr="00735F01">
        <w:rPr>
          <w:color w:val="000000"/>
        </w:rPr>
        <w:t xml:space="preserve">При составлении диалектологических карт граница между диалектами на местности обычно определяется по лингвистическим явлениям приблизительно, иногда включая довольно значительные территории, характеризующиеся переходными явлениями. Эти переходные явления объясняются историей заселения местности, интенсивностью языковых связей, вызванных культурным и экономическим обменом, социальным устройством и другими факторами. </w:t>
      </w:r>
    </w:p>
    <w:p w:rsidR="00735F01" w:rsidRPr="00735F01" w:rsidRDefault="00735F01" w:rsidP="00735F01">
      <w:pPr>
        <w:pStyle w:val="a3"/>
        <w:jc w:val="both"/>
        <w:rPr>
          <w:color w:val="000000"/>
        </w:rPr>
      </w:pPr>
      <w:r w:rsidRPr="00735F01">
        <w:rPr>
          <w:color w:val="000000"/>
        </w:rPr>
        <w:t xml:space="preserve">Еще более сложное явление - "смешанные языки" городского населения, сошедшегося в город из разных местностей. При </w:t>
      </w:r>
      <w:r w:rsidRPr="00735F01">
        <w:rPr>
          <w:b/>
          <w:bCs/>
          <w:color w:val="000000"/>
        </w:rPr>
        <w:t>смешении</w:t>
      </w:r>
      <w:r w:rsidR="00124BF7">
        <w:rPr>
          <w:b/>
          <w:bCs/>
          <w:color w:val="000000"/>
        </w:rPr>
        <w:t xml:space="preserve"> </w:t>
      </w:r>
      <w:r w:rsidRPr="00735F01">
        <w:rPr>
          <w:color w:val="000000"/>
        </w:rPr>
        <w:t xml:space="preserve">диалектов сел, тяготеющих к данному городу, эти диалекты </w:t>
      </w:r>
      <w:proofErr w:type="spellStart"/>
      <w:r w:rsidRPr="00735F01">
        <w:rPr>
          <w:color w:val="000000"/>
        </w:rPr>
        <w:t>взаимопонятны</w:t>
      </w:r>
      <w:proofErr w:type="spellEnd"/>
      <w:r w:rsidRPr="00735F01">
        <w:rPr>
          <w:color w:val="000000"/>
        </w:rPr>
        <w:t xml:space="preserve">, хотя могут различаться существенными чертами в произношении, фразеологии и </w:t>
      </w:r>
      <w:r w:rsidRPr="00735F01">
        <w:rPr>
          <w:color w:val="000000"/>
        </w:rPr>
        <w:lastRenderedPageBreak/>
        <w:t xml:space="preserve">иногда в грамматике. Другой вид смешения характерен для языка городских жителей, составляющих в данном городе национальное меньшинство. В этом случае язык национального меньшинства приобретает черты родного языка большинства жителей города (прежде всего в лексике и фразеологии, реже - в синтаксисе и еще более редко - в фонетике). Такие явления многие ученые отмечают, например, в языке татар - жителей Москвы. Но бывает, что некоторые черты языка городского меньшинства влияют на язык большинства населения. Такие факты, возникшие под воздействием языка влиятельного греческого меньшинства, отмечал </w:t>
      </w:r>
      <w:proofErr w:type="gramStart"/>
      <w:r w:rsidRPr="00735F01">
        <w:rPr>
          <w:color w:val="000000"/>
        </w:rPr>
        <w:t>АЛ</w:t>
      </w:r>
      <w:proofErr w:type="gramEnd"/>
      <w:r w:rsidRPr="00735F01">
        <w:rPr>
          <w:color w:val="000000"/>
        </w:rPr>
        <w:t>. Шахматов (1864 -1920) в речи русского населения Таганрога [4].</w:t>
      </w:r>
    </w:p>
    <w:p w:rsidR="00735F01" w:rsidRPr="00735F01" w:rsidRDefault="00735F01" w:rsidP="00735F01">
      <w:pPr>
        <w:pStyle w:val="a3"/>
        <w:jc w:val="both"/>
        <w:rPr>
          <w:color w:val="000000"/>
        </w:rPr>
      </w:pPr>
      <w:r w:rsidRPr="00735F01">
        <w:rPr>
          <w:color w:val="000000"/>
        </w:rPr>
        <w:t xml:space="preserve">Возможны случаи, когда национальные меньшинства, живущие в селе и городе одновременно, оказываются в условиях окружения большинства, говорящего на другом языке. Здесь также возможно своеобразное смешение языков: создание креольских языков или койне, т.е. общего языка разных по происхождению групп населения. Креольские языки могут сложиться у представителей одной народности, относительно обособленно живущих среди иноязычного населения и находящихся под сильным языковым влиянием этого населения. </w:t>
      </w:r>
      <w:proofErr w:type="spellStart"/>
      <w:r w:rsidRPr="00735F01">
        <w:rPr>
          <w:color w:val="000000"/>
        </w:rPr>
        <w:t>Креолизация</w:t>
      </w:r>
      <w:proofErr w:type="spellEnd"/>
      <w:r w:rsidRPr="00735F01">
        <w:rPr>
          <w:color w:val="000000"/>
        </w:rPr>
        <w:t xml:space="preserve"> может способствовать созданию особых языков, имеющих потом самостоятельную судьбу. Таков, например, язык крио в Африке*. </w:t>
      </w:r>
    </w:p>
    <w:p w:rsidR="00735F01" w:rsidRPr="00CD100D" w:rsidRDefault="00CD100D" w:rsidP="00735F01">
      <w:pPr>
        <w:pStyle w:val="1"/>
        <w:jc w:val="both"/>
        <w:rPr>
          <w:rFonts w:ascii="Times New Roman" w:eastAsia="Times New Roman" w:hAnsi="Times New Roman" w:cs="Times New Roman"/>
          <w:bCs w:val="0"/>
          <w:color w:val="000000"/>
          <w:sz w:val="24"/>
          <w:szCs w:val="24"/>
          <w:u w:val="single"/>
          <w:lang w:eastAsia="ru-RU"/>
        </w:rPr>
      </w:pPr>
      <w:r w:rsidRPr="00CD100D">
        <w:rPr>
          <w:rFonts w:ascii="Times New Roman" w:eastAsia="Times New Roman" w:hAnsi="Times New Roman" w:cs="Times New Roman"/>
          <w:bCs w:val="0"/>
          <w:color w:val="000000"/>
          <w:sz w:val="24"/>
          <w:szCs w:val="24"/>
          <w:u w:val="single"/>
          <w:lang w:eastAsia="ru-RU"/>
        </w:rPr>
        <w:t xml:space="preserve">Лекция 17. </w:t>
      </w:r>
      <w:r w:rsidR="00735F01" w:rsidRPr="00CD100D">
        <w:rPr>
          <w:rFonts w:ascii="Times New Roman" w:eastAsia="Times New Roman" w:hAnsi="Times New Roman" w:cs="Times New Roman"/>
          <w:bCs w:val="0"/>
          <w:color w:val="000000"/>
          <w:sz w:val="24"/>
          <w:szCs w:val="24"/>
          <w:u w:val="single"/>
          <w:lang w:eastAsia="ru-RU"/>
        </w:rPr>
        <w:t>Классы языков как отражение структуры общества</w:t>
      </w:r>
      <w:r w:rsidRPr="00CD100D">
        <w:rPr>
          <w:rFonts w:ascii="Times New Roman" w:eastAsia="Times New Roman" w:hAnsi="Times New Roman" w:cs="Times New Roman"/>
          <w:bCs w:val="0"/>
          <w:color w:val="000000"/>
          <w:sz w:val="24"/>
          <w:szCs w:val="24"/>
          <w:u w:val="single"/>
          <w:lang w:eastAsia="ru-RU"/>
        </w:rPr>
        <w:t>.</w:t>
      </w:r>
    </w:p>
    <w:p w:rsidR="00735F01" w:rsidRPr="00735F01" w:rsidRDefault="00735F01" w:rsidP="00735F01">
      <w:pPr>
        <w:pStyle w:val="a3"/>
        <w:jc w:val="both"/>
        <w:rPr>
          <w:color w:val="000000"/>
        </w:rPr>
      </w:pPr>
      <w:r w:rsidRPr="00735F01">
        <w:rPr>
          <w:color w:val="000000"/>
        </w:rPr>
        <w:t xml:space="preserve">Современная номенклатура языков включает их несколько тысяч. Она обобщается в классификациях языков, которые основаны на отношении языка к различным сторонам общества. Каждая классификация проводится по определенному критерию. </w:t>
      </w:r>
    </w:p>
    <w:p w:rsidR="00735F01" w:rsidRPr="00735F01" w:rsidRDefault="00735F01" w:rsidP="00735F01">
      <w:pPr>
        <w:pStyle w:val="a3"/>
        <w:jc w:val="both"/>
        <w:rPr>
          <w:color w:val="000000"/>
        </w:rPr>
      </w:pPr>
      <w:r w:rsidRPr="00735F01">
        <w:rPr>
          <w:color w:val="000000"/>
        </w:rPr>
        <w:t xml:space="preserve">Существует четыре основных способа классифицировать языки и соответственно четыре вида классификаций: </w:t>
      </w:r>
      <w:proofErr w:type="gramStart"/>
      <w:r w:rsidRPr="00735F01">
        <w:rPr>
          <w:color w:val="000000"/>
        </w:rPr>
        <w:t>генеалогическая</w:t>
      </w:r>
      <w:proofErr w:type="gramEnd"/>
      <w:r w:rsidRPr="00735F01">
        <w:rPr>
          <w:color w:val="000000"/>
        </w:rPr>
        <w:t xml:space="preserve">, функциональная, культурно-историческая и типологическая. </w:t>
      </w:r>
    </w:p>
    <w:p w:rsidR="00735F01" w:rsidRPr="00735F01" w:rsidRDefault="00735F01" w:rsidP="00735F01">
      <w:pPr>
        <w:pStyle w:val="a3"/>
        <w:jc w:val="both"/>
        <w:rPr>
          <w:color w:val="000000"/>
        </w:rPr>
      </w:pPr>
      <w:r w:rsidRPr="00735F01">
        <w:rPr>
          <w:color w:val="000000"/>
        </w:rPr>
        <w:t xml:space="preserve">Язык </w:t>
      </w:r>
      <w:proofErr w:type="gramStart"/>
      <w:r w:rsidRPr="00735F01">
        <w:rPr>
          <w:color w:val="000000"/>
        </w:rPr>
        <w:t>связан</w:t>
      </w:r>
      <w:proofErr w:type="gramEnd"/>
      <w:r w:rsidRPr="00735F01">
        <w:rPr>
          <w:color w:val="000000"/>
        </w:rPr>
        <w:t xml:space="preserve"> прежде всего с делением общества на </w:t>
      </w:r>
      <w:r w:rsidRPr="00735F01">
        <w:rPr>
          <w:b/>
          <w:bCs/>
          <w:color w:val="000000"/>
        </w:rPr>
        <w:t>этносы</w:t>
      </w:r>
      <w:r w:rsidRPr="00735F01">
        <w:rPr>
          <w:color w:val="000000"/>
        </w:rPr>
        <w:t xml:space="preserve">. По совокупности этнических признаков общество распадается на ряд народностей, наций и межнациональных объединений, которые наряду с прочими социальными отношениями связаны определенными языковыми отношениями. Поэтому в </w:t>
      </w:r>
      <w:proofErr w:type="gramStart"/>
      <w:r w:rsidRPr="00735F01">
        <w:rPr>
          <w:color w:val="000000"/>
        </w:rPr>
        <w:t>языкознании</w:t>
      </w:r>
      <w:proofErr w:type="gramEnd"/>
      <w:r w:rsidRPr="00735F01">
        <w:rPr>
          <w:color w:val="000000"/>
        </w:rPr>
        <w:t xml:space="preserve"> прежде всего выделяется</w:t>
      </w:r>
      <w:r w:rsidR="004D7CE1">
        <w:rPr>
          <w:color w:val="000000"/>
        </w:rPr>
        <w:t xml:space="preserve"> </w:t>
      </w:r>
      <w:r w:rsidRPr="00735F01">
        <w:rPr>
          <w:b/>
          <w:bCs/>
          <w:color w:val="000000"/>
        </w:rPr>
        <w:t>этнологический</w:t>
      </w:r>
      <w:r w:rsidR="004D7CE1">
        <w:rPr>
          <w:b/>
          <w:bCs/>
          <w:color w:val="000000"/>
        </w:rPr>
        <w:t xml:space="preserve"> </w:t>
      </w:r>
      <w:r w:rsidRPr="00735F01">
        <w:rPr>
          <w:color w:val="000000"/>
        </w:rPr>
        <w:t>принцип классификации языков. Этот принцип реализуется в</w:t>
      </w:r>
      <w:r w:rsidR="004D7CE1">
        <w:rPr>
          <w:color w:val="000000"/>
        </w:rPr>
        <w:t xml:space="preserve"> </w:t>
      </w:r>
      <w:r w:rsidRPr="00735F01">
        <w:rPr>
          <w:b/>
          <w:bCs/>
          <w:color w:val="000000"/>
        </w:rPr>
        <w:t>генеалогической</w:t>
      </w:r>
      <w:r w:rsidR="004D7CE1">
        <w:rPr>
          <w:b/>
          <w:bCs/>
          <w:color w:val="000000"/>
        </w:rPr>
        <w:t xml:space="preserve"> </w:t>
      </w:r>
      <w:r w:rsidRPr="00735F01">
        <w:rPr>
          <w:color w:val="000000"/>
        </w:rPr>
        <w:t>классификации языков.</w:t>
      </w:r>
    </w:p>
    <w:p w:rsidR="00735F01" w:rsidRPr="00735F01" w:rsidRDefault="00735F01" w:rsidP="00735F01">
      <w:pPr>
        <w:pStyle w:val="a3"/>
        <w:jc w:val="both"/>
        <w:rPr>
          <w:color w:val="000000"/>
        </w:rPr>
      </w:pPr>
      <w:r w:rsidRPr="00735F01">
        <w:rPr>
          <w:color w:val="000000"/>
        </w:rPr>
        <w:t xml:space="preserve">Языки классифицируются также по тому, в какой </w:t>
      </w:r>
      <w:proofErr w:type="gramStart"/>
      <w:r w:rsidRPr="00735F01">
        <w:rPr>
          <w:b/>
          <w:bCs/>
          <w:color w:val="000000"/>
        </w:rPr>
        <w:t>сфере</w:t>
      </w:r>
      <w:proofErr w:type="gramEnd"/>
      <w:r w:rsidRPr="00735F01">
        <w:rPr>
          <w:b/>
          <w:bCs/>
          <w:color w:val="000000"/>
        </w:rPr>
        <w:t xml:space="preserve"> общения</w:t>
      </w:r>
      <w:r w:rsidR="004D7CE1">
        <w:rPr>
          <w:b/>
          <w:bCs/>
          <w:color w:val="000000"/>
        </w:rPr>
        <w:t xml:space="preserve"> </w:t>
      </w:r>
      <w:r w:rsidRPr="00735F01">
        <w:rPr>
          <w:color w:val="000000"/>
        </w:rPr>
        <w:t xml:space="preserve">они функционируют и </w:t>
      </w:r>
      <w:proofErr w:type="gramStart"/>
      <w:r w:rsidRPr="00735F01">
        <w:rPr>
          <w:color w:val="000000"/>
        </w:rPr>
        <w:t>какую</w:t>
      </w:r>
      <w:proofErr w:type="gramEnd"/>
      <w:r w:rsidRPr="00735F01">
        <w:rPr>
          <w:color w:val="000000"/>
        </w:rPr>
        <w:t xml:space="preserve"> часть общества и как обслуживают. Это реализуется в</w:t>
      </w:r>
      <w:r w:rsidR="004D7CE1">
        <w:rPr>
          <w:color w:val="000000"/>
        </w:rPr>
        <w:t xml:space="preserve"> </w:t>
      </w:r>
      <w:r w:rsidRPr="00735F01">
        <w:rPr>
          <w:b/>
          <w:bCs/>
          <w:color w:val="000000"/>
        </w:rPr>
        <w:t>функциональной</w:t>
      </w:r>
      <w:r w:rsidR="004D7CE1">
        <w:rPr>
          <w:b/>
          <w:bCs/>
          <w:color w:val="000000"/>
        </w:rPr>
        <w:t xml:space="preserve"> </w:t>
      </w:r>
      <w:r w:rsidRPr="00735F01">
        <w:rPr>
          <w:color w:val="000000"/>
        </w:rPr>
        <w:t xml:space="preserve">классификации языков, которая основана на изучении актов речи и типов языковой коммуникации. По функциональному признаку - быть средством общения - языки делятся </w:t>
      </w:r>
      <w:proofErr w:type="gramStart"/>
      <w:r w:rsidRPr="00735F01">
        <w:rPr>
          <w:color w:val="000000"/>
        </w:rPr>
        <w:t>на</w:t>
      </w:r>
      <w:proofErr w:type="gramEnd"/>
      <w:r w:rsidRPr="00735F01">
        <w:rPr>
          <w:color w:val="000000"/>
        </w:rPr>
        <w:t xml:space="preserve"> естественные и искусственные.</w:t>
      </w:r>
    </w:p>
    <w:p w:rsidR="00735F01" w:rsidRPr="00735F01" w:rsidRDefault="00735F01" w:rsidP="00735F01">
      <w:pPr>
        <w:pStyle w:val="a3"/>
        <w:jc w:val="both"/>
        <w:rPr>
          <w:color w:val="000000"/>
        </w:rPr>
      </w:pPr>
      <w:r w:rsidRPr="00735F01">
        <w:rPr>
          <w:color w:val="000000"/>
        </w:rPr>
        <w:t xml:space="preserve">К </w:t>
      </w:r>
      <w:r w:rsidRPr="00735F01">
        <w:rPr>
          <w:b/>
          <w:bCs/>
          <w:color w:val="000000"/>
        </w:rPr>
        <w:t>естественным</w:t>
      </w:r>
      <w:r w:rsidR="004D7CE1">
        <w:rPr>
          <w:b/>
          <w:bCs/>
          <w:color w:val="000000"/>
        </w:rPr>
        <w:t xml:space="preserve"> </w:t>
      </w:r>
      <w:r w:rsidRPr="00735F01">
        <w:rPr>
          <w:color w:val="000000"/>
        </w:rPr>
        <w:t>языкам относят языки устного общения и письменные языки, воспроизводящие формы устных языков; к</w:t>
      </w:r>
      <w:r w:rsidR="004D7CE1">
        <w:rPr>
          <w:color w:val="000000"/>
        </w:rPr>
        <w:t xml:space="preserve"> </w:t>
      </w:r>
      <w:r w:rsidRPr="00735F01">
        <w:rPr>
          <w:b/>
          <w:bCs/>
          <w:color w:val="000000"/>
        </w:rPr>
        <w:t>искусственным</w:t>
      </w:r>
      <w:r w:rsidR="004D7CE1">
        <w:rPr>
          <w:b/>
          <w:bCs/>
          <w:color w:val="000000"/>
        </w:rPr>
        <w:t xml:space="preserve"> </w:t>
      </w:r>
      <w:r w:rsidRPr="00735F01">
        <w:rPr>
          <w:color w:val="000000"/>
        </w:rPr>
        <w:t>- графические языки, не воспроизводящие форм естественных языков, но происходящие от них (например, логические и математические символы, языки программирования, научные символы и т.п.). Искусственные языки, в свою очередь, делят по областям применения: логические языки, языки программирования, информационные языки.</w:t>
      </w:r>
    </w:p>
    <w:p w:rsidR="00735F01" w:rsidRPr="00735F01" w:rsidRDefault="00735F01" w:rsidP="00735F01">
      <w:pPr>
        <w:pStyle w:val="a3"/>
        <w:jc w:val="both"/>
        <w:rPr>
          <w:color w:val="000000"/>
        </w:rPr>
      </w:pPr>
      <w:r w:rsidRPr="00735F01">
        <w:rPr>
          <w:color w:val="000000"/>
        </w:rPr>
        <w:t xml:space="preserve">В языке, помимо этнического и функционального моментов, отражается также история базиса общества, история техники и культуры. Языки, рассматриваемые с точки зрения их отношения </w:t>
      </w:r>
      <w:r w:rsidRPr="00735F01">
        <w:rPr>
          <w:b/>
          <w:bCs/>
          <w:color w:val="000000"/>
        </w:rPr>
        <w:t>к истории культуры</w:t>
      </w:r>
      <w:r w:rsidRPr="00735F01">
        <w:rPr>
          <w:color w:val="000000"/>
        </w:rPr>
        <w:t>, объединяются</w:t>
      </w:r>
      <w:r w:rsidR="004D7CE1">
        <w:rPr>
          <w:color w:val="000000"/>
        </w:rPr>
        <w:t xml:space="preserve"> </w:t>
      </w:r>
      <w:r w:rsidRPr="00735F01">
        <w:rPr>
          <w:b/>
          <w:bCs/>
          <w:color w:val="000000"/>
        </w:rPr>
        <w:t>культурно-исторической</w:t>
      </w:r>
      <w:r w:rsidR="004D7CE1">
        <w:rPr>
          <w:b/>
          <w:bCs/>
          <w:color w:val="000000"/>
        </w:rPr>
        <w:t xml:space="preserve"> </w:t>
      </w:r>
      <w:r w:rsidRPr="00735F01">
        <w:rPr>
          <w:color w:val="000000"/>
        </w:rPr>
        <w:t>классификацией. При таком обобщении языков исследуют материалы и орудия речи и те разновидности текстов, которые созданы благодаря техническим изобретениям и открытиям. Соответственно этому изучается роль языка в развитии науки, техники, искусства и культуры.</w:t>
      </w:r>
    </w:p>
    <w:p w:rsidR="00735F01" w:rsidRPr="00735F01" w:rsidRDefault="00735F01" w:rsidP="00735F01">
      <w:pPr>
        <w:pStyle w:val="a3"/>
        <w:jc w:val="both"/>
        <w:rPr>
          <w:color w:val="000000"/>
        </w:rPr>
      </w:pPr>
      <w:r w:rsidRPr="00735F01">
        <w:rPr>
          <w:b/>
          <w:bCs/>
          <w:color w:val="000000"/>
        </w:rPr>
        <w:t>Типологическая</w:t>
      </w:r>
      <w:r w:rsidR="004D7CE1">
        <w:rPr>
          <w:b/>
          <w:bCs/>
          <w:color w:val="000000"/>
        </w:rPr>
        <w:t xml:space="preserve"> </w:t>
      </w:r>
      <w:r w:rsidRPr="00735F01">
        <w:rPr>
          <w:color w:val="000000"/>
        </w:rPr>
        <w:t xml:space="preserve">классификация языков рассматривает внутренние закономерности языка, абстрагируясь от истории этносов и общественных функций языка и истории культуры. Ее задачей </w:t>
      </w:r>
      <w:r w:rsidRPr="00735F01">
        <w:rPr>
          <w:color w:val="000000"/>
        </w:rPr>
        <w:lastRenderedPageBreak/>
        <w:t>является объяснение необходимых черт языковой формы, которые позволяют языку быть носителем смысла и передатчиком информации.</w:t>
      </w:r>
    </w:p>
    <w:p w:rsidR="00735F01" w:rsidRPr="00735F01" w:rsidRDefault="00735F01" w:rsidP="00735F01">
      <w:pPr>
        <w:pStyle w:val="a3"/>
        <w:jc w:val="both"/>
        <w:rPr>
          <w:color w:val="000000"/>
        </w:rPr>
      </w:pPr>
      <w:r w:rsidRPr="00735F01">
        <w:rPr>
          <w:color w:val="000000"/>
        </w:rPr>
        <w:t xml:space="preserve">Язык является одной из </w:t>
      </w:r>
      <w:r w:rsidRPr="00735F01">
        <w:rPr>
          <w:b/>
          <w:bCs/>
          <w:color w:val="000000"/>
        </w:rPr>
        <w:t>семиотических</w:t>
      </w:r>
      <w:r w:rsidR="004D7CE1">
        <w:rPr>
          <w:b/>
          <w:bCs/>
          <w:color w:val="000000"/>
        </w:rPr>
        <w:t xml:space="preserve"> </w:t>
      </w:r>
      <w:r w:rsidRPr="00735F01">
        <w:rPr>
          <w:color w:val="000000"/>
        </w:rPr>
        <w:t>(знаковых) систем. Всякую знаковую систему определяет материал, из которого она построена. Вот почему типологическая классификация изучает</w:t>
      </w:r>
      <w:r w:rsidR="004D7CE1">
        <w:rPr>
          <w:color w:val="000000"/>
        </w:rPr>
        <w:t xml:space="preserve"> </w:t>
      </w:r>
      <w:r w:rsidRPr="00735F01">
        <w:rPr>
          <w:b/>
          <w:bCs/>
          <w:color w:val="000000"/>
        </w:rPr>
        <w:t>закономерности построения материала речи</w:t>
      </w:r>
      <w:r w:rsidRPr="00735F01">
        <w:rPr>
          <w:color w:val="000000"/>
        </w:rPr>
        <w:t>, используемого в знаковой функции.</w:t>
      </w:r>
    </w:p>
    <w:p w:rsidR="00735F01" w:rsidRPr="00735F01" w:rsidRDefault="00735F01" w:rsidP="00735F01">
      <w:pPr>
        <w:pStyle w:val="a3"/>
        <w:jc w:val="both"/>
        <w:rPr>
          <w:color w:val="000000"/>
        </w:rPr>
      </w:pPr>
      <w:r w:rsidRPr="00735F01">
        <w:rPr>
          <w:color w:val="000000"/>
        </w:rPr>
        <w:t xml:space="preserve">Генеалогическая, функциональная, культурно-историческая и типологическая классификации языков обнаруживают, что язык есть проявление истории этноса, характера и возможностей языковой коммуникации, истории культуры и знаковой системы общества. Разумеется, это не значит, что роль языка в обществе ограничивается этими сторонами. Можно думать, что в будущем будут раскрыты связи языка с другими сторонами общества, как исторически представленными, так и новыми. </w:t>
      </w:r>
    </w:p>
    <w:p w:rsidR="00735F01" w:rsidRPr="00735F01" w:rsidRDefault="00735F01" w:rsidP="00735F01">
      <w:pPr>
        <w:pStyle w:val="a3"/>
        <w:jc w:val="both"/>
        <w:rPr>
          <w:color w:val="000000"/>
        </w:rPr>
      </w:pPr>
      <w:proofErr w:type="gramStart"/>
      <w:r w:rsidRPr="00735F01">
        <w:rPr>
          <w:color w:val="000000"/>
        </w:rPr>
        <w:t>Кроме того, необходимо помнить, что языком занимается не только филология, но и науки об обществе (этнография, история, право, педагогика), науки о человеке (психология, медицина), искусства речи (логика, поэтика, риторика, стилистика).</w:t>
      </w:r>
      <w:proofErr w:type="gramEnd"/>
      <w:r w:rsidRPr="00735F01">
        <w:rPr>
          <w:color w:val="000000"/>
        </w:rPr>
        <w:t xml:space="preserve"> Каждая наука оценивает и класси</w:t>
      </w:r>
      <w:r w:rsidR="000E0F53">
        <w:rPr>
          <w:color w:val="000000"/>
        </w:rPr>
        <w:t>фицирует языки со своей стороны.</w:t>
      </w:r>
      <w:r w:rsidRPr="00735F01">
        <w:rPr>
          <w:color w:val="000000"/>
        </w:rPr>
        <w:t xml:space="preserve"> </w:t>
      </w:r>
    </w:p>
    <w:p w:rsidR="00735F01" w:rsidRPr="00CD100D" w:rsidRDefault="00CD100D" w:rsidP="00735F01">
      <w:pPr>
        <w:pStyle w:val="1"/>
        <w:jc w:val="both"/>
        <w:rPr>
          <w:rFonts w:ascii="Times New Roman" w:eastAsia="Times New Roman" w:hAnsi="Times New Roman" w:cs="Times New Roman"/>
          <w:bCs w:val="0"/>
          <w:color w:val="000000"/>
          <w:sz w:val="24"/>
          <w:szCs w:val="24"/>
          <w:u w:val="single"/>
          <w:lang w:eastAsia="ru-RU"/>
        </w:rPr>
      </w:pPr>
      <w:r w:rsidRPr="00CD100D">
        <w:rPr>
          <w:rFonts w:ascii="Times New Roman" w:eastAsia="Times New Roman" w:hAnsi="Times New Roman" w:cs="Times New Roman"/>
          <w:bCs w:val="0"/>
          <w:color w:val="000000"/>
          <w:sz w:val="24"/>
          <w:szCs w:val="24"/>
          <w:u w:val="single"/>
          <w:lang w:eastAsia="ru-RU"/>
        </w:rPr>
        <w:t xml:space="preserve">Лекция 18. </w:t>
      </w:r>
      <w:r w:rsidR="00735F01" w:rsidRPr="00CD100D">
        <w:rPr>
          <w:rFonts w:ascii="Times New Roman" w:eastAsia="Times New Roman" w:hAnsi="Times New Roman" w:cs="Times New Roman"/>
          <w:bCs w:val="0"/>
          <w:color w:val="000000"/>
          <w:sz w:val="24"/>
          <w:szCs w:val="24"/>
          <w:u w:val="single"/>
          <w:lang w:eastAsia="ru-RU"/>
        </w:rPr>
        <w:t>Язык как общественное явление в свете классификаций языков</w:t>
      </w:r>
      <w:r w:rsidRPr="00CD100D">
        <w:rPr>
          <w:rFonts w:ascii="Times New Roman" w:eastAsia="Times New Roman" w:hAnsi="Times New Roman" w:cs="Times New Roman"/>
          <w:bCs w:val="0"/>
          <w:color w:val="000000"/>
          <w:sz w:val="24"/>
          <w:szCs w:val="24"/>
          <w:u w:val="single"/>
          <w:lang w:eastAsia="ru-RU"/>
        </w:rPr>
        <w:t>.</w:t>
      </w:r>
    </w:p>
    <w:p w:rsidR="00735F01" w:rsidRPr="00735F01" w:rsidRDefault="00735F01" w:rsidP="00735F01">
      <w:pPr>
        <w:pStyle w:val="a3"/>
        <w:jc w:val="both"/>
        <w:rPr>
          <w:color w:val="000000"/>
        </w:rPr>
      </w:pPr>
      <w:r w:rsidRPr="00735F01">
        <w:rPr>
          <w:color w:val="000000"/>
        </w:rPr>
        <w:t xml:space="preserve">Признаки языка, отобранные языкознанием для построения классификаций, показывают: язык всегда изучается как явление, которое характеризует общество. Функциональная, генеалогическая, культурно-историческая и типологическая классификации языков построены в соотношении с разными сторонами общественной структуры. Они отражают такие признаки общества, как этнос, разделение труда, культура и ее история и социальный </w:t>
      </w:r>
      <w:proofErr w:type="spellStart"/>
      <w:r w:rsidRPr="00735F01">
        <w:rPr>
          <w:color w:val="000000"/>
        </w:rPr>
        <w:t>семиозис</w:t>
      </w:r>
      <w:proofErr w:type="spellEnd"/>
      <w:r w:rsidRPr="00735F01">
        <w:rPr>
          <w:color w:val="000000"/>
        </w:rPr>
        <w:t xml:space="preserve">. </w:t>
      </w:r>
    </w:p>
    <w:p w:rsidR="00735F01" w:rsidRPr="00735F01" w:rsidRDefault="00735F01" w:rsidP="00735F01">
      <w:pPr>
        <w:pStyle w:val="a3"/>
        <w:jc w:val="both"/>
        <w:rPr>
          <w:color w:val="000000"/>
        </w:rPr>
      </w:pPr>
      <w:r w:rsidRPr="00735F01">
        <w:rPr>
          <w:color w:val="000000"/>
        </w:rPr>
        <w:t xml:space="preserve">Сказанное означает, что языкознание всегда изучало язык не в самом себе и для себя, а обязательно в отношении к одной из сторон общества [2]. Поэтому внутренняя структура языка рассматривается как структура, значимая для одной из сторон сложного целого, каким является общество. Следовательно, деление лингвистики на "внешнюю" и "внутреннюю" бессмысленно [2]. Всякий вид лингвистического исследования обнаруживает одну из сторон структуры языка по отношению к одной из сторон структуры общества. Эти две структуры зависят друг от друга так же, как целое и его часть. </w:t>
      </w:r>
    </w:p>
    <w:p w:rsidR="00735F01" w:rsidRPr="00735F01" w:rsidRDefault="00735F01" w:rsidP="00735F01">
      <w:pPr>
        <w:pStyle w:val="a3"/>
        <w:jc w:val="both"/>
        <w:rPr>
          <w:color w:val="000000"/>
        </w:rPr>
      </w:pPr>
      <w:r w:rsidRPr="00735F01">
        <w:rPr>
          <w:color w:val="000000"/>
        </w:rPr>
        <w:t xml:space="preserve">Языкознание - не единственная наука, описывающая язык. Есть специальные искусства речи - риторика, поэтика, логика, - вместе с языкознанием составляющие филологический цикл наук о речи; каждая из наук имеет свой взгляд на язык и свое отношение к неязыковым сторонам общества. Кроме того, само общество в его истории - сложнейшее развивающееся явление, которое содержит много еще не исследованных сторон. </w:t>
      </w:r>
    </w:p>
    <w:p w:rsidR="00735F01" w:rsidRPr="00735F01" w:rsidRDefault="00735F01" w:rsidP="00735F01">
      <w:pPr>
        <w:pStyle w:val="a3"/>
        <w:jc w:val="both"/>
        <w:rPr>
          <w:color w:val="000000"/>
        </w:rPr>
      </w:pPr>
      <w:r w:rsidRPr="00735F01">
        <w:rPr>
          <w:color w:val="000000"/>
        </w:rPr>
        <w:t xml:space="preserve">Связь языка с общественными институтами проявляется также в том, что общество управляет языковой деятельностью не только с помощью наук о речи и искусств речи, но и с </w:t>
      </w:r>
      <w:proofErr w:type="gramStart"/>
      <w:r w:rsidRPr="00735F01">
        <w:rPr>
          <w:color w:val="000000"/>
        </w:rPr>
        <w:t>помощью</w:t>
      </w:r>
      <w:proofErr w:type="gramEnd"/>
      <w:r w:rsidRPr="00735F01">
        <w:rPr>
          <w:color w:val="000000"/>
        </w:rPr>
        <w:t xml:space="preserve"> так называемых внешних правил словесности, т.е. с помощью институтов, занятых созданием, передачей, распределением и хранением текстов. </w:t>
      </w:r>
    </w:p>
    <w:p w:rsidR="00735F01" w:rsidRPr="00735F01" w:rsidRDefault="00735F01" w:rsidP="00735F01">
      <w:pPr>
        <w:pStyle w:val="a3"/>
        <w:jc w:val="both"/>
        <w:rPr>
          <w:color w:val="000000"/>
        </w:rPr>
      </w:pPr>
      <w:r w:rsidRPr="00735F01">
        <w:rPr>
          <w:color w:val="000000"/>
        </w:rPr>
        <w:t xml:space="preserve">В устной речи эти </w:t>
      </w:r>
      <w:proofErr w:type="gramStart"/>
      <w:r w:rsidRPr="00735F01">
        <w:rPr>
          <w:color w:val="000000"/>
        </w:rPr>
        <w:t>правила</w:t>
      </w:r>
      <w:proofErr w:type="gramEnd"/>
      <w:r w:rsidRPr="00735F01">
        <w:rPr>
          <w:color w:val="000000"/>
        </w:rPr>
        <w:t xml:space="preserve"> и законы сведены к обычаю. Обычай управляет речевыми отношениями людей. В обычае есть и особые правила, поддерживающие авторитет рода, племени, родового и племенного старшинства, и правила, поддерживающие взаимоотношения полов и поколений. Все это утверждается как норма этикета речи в доклассовом обществе. </w:t>
      </w:r>
    </w:p>
    <w:p w:rsidR="00735F01" w:rsidRPr="00735F01" w:rsidRDefault="00735F01" w:rsidP="00735F01">
      <w:pPr>
        <w:pStyle w:val="a3"/>
        <w:jc w:val="both"/>
        <w:rPr>
          <w:color w:val="000000"/>
        </w:rPr>
      </w:pPr>
      <w:r w:rsidRPr="00735F01">
        <w:rPr>
          <w:color w:val="000000"/>
        </w:rPr>
        <w:t>Письменная речь вводит соответствующее законодательство о речи. Во все своды законов, такие, как "</w:t>
      </w:r>
      <w:proofErr w:type="spellStart"/>
      <w:r w:rsidRPr="00735F01">
        <w:rPr>
          <w:color w:val="000000"/>
        </w:rPr>
        <w:t>Юстинианов</w:t>
      </w:r>
      <w:proofErr w:type="spellEnd"/>
      <w:r w:rsidRPr="00735F01">
        <w:rPr>
          <w:color w:val="000000"/>
        </w:rPr>
        <w:t xml:space="preserve"> кодекс" или "</w:t>
      </w:r>
      <w:proofErr w:type="gramStart"/>
      <w:r w:rsidRPr="00735F01">
        <w:rPr>
          <w:color w:val="000000"/>
        </w:rPr>
        <w:t>Русская</w:t>
      </w:r>
      <w:proofErr w:type="gramEnd"/>
      <w:r w:rsidRPr="00735F01">
        <w:rPr>
          <w:color w:val="000000"/>
        </w:rPr>
        <w:t xml:space="preserve"> правда", входят особые законы о речи. В законодательстве об институтах речи присутствует особый кодекс внешних правил словесности. </w:t>
      </w:r>
    </w:p>
    <w:p w:rsidR="00735F01" w:rsidRPr="00735F01" w:rsidRDefault="00735F01" w:rsidP="00735F01">
      <w:pPr>
        <w:pStyle w:val="a3"/>
        <w:jc w:val="both"/>
        <w:rPr>
          <w:color w:val="000000"/>
        </w:rPr>
      </w:pPr>
      <w:r w:rsidRPr="00735F01">
        <w:rPr>
          <w:color w:val="000000"/>
        </w:rPr>
        <w:lastRenderedPageBreak/>
        <w:t xml:space="preserve">Книгопечатание рождает особые области права. К ним относятся авторское право-право собственности на литературное произведение, издательское право и правила книжной торговли, а также юридически нормируемый тип государственного </w:t>
      </w:r>
      <w:proofErr w:type="gramStart"/>
      <w:r w:rsidRPr="00735F01">
        <w:rPr>
          <w:color w:val="000000"/>
        </w:rPr>
        <w:t>контроля за</w:t>
      </w:r>
      <w:proofErr w:type="gramEnd"/>
      <w:r w:rsidRPr="00735F01">
        <w:rPr>
          <w:color w:val="000000"/>
        </w:rPr>
        <w:t xml:space="preserve"> печатной продукцией. </w:t>
      </w:r>
    </w:p>
    <w:p w:rsidR="00735F01" w:rsidRPr="00735F01" w:rsidRDefault="00735F01" w:rsidP="00735F01">
      <w:pPr>
        <w:pStyle w:val="a3"/>
        <w:jc w:val="both"/>
        <w:rPr>
          <w:color w:val="000000"/>
        </w:rPr>
      </w:pPr>
      <w:r w:rsidRPr="00735F01">
        <w:rPr>
          <w:color w:val="000000"/>
        </w:rPr>
        <w:t xml:space="preserve">Языковое правоведение, войдя в цикл филологических наук, не отменяет классических областей филологии, в том числе языкознания. Языкознание рассматривает язык в этнологическом, культурно-историческом, семиотическом и функционально-коммуникативном аспектах и изучает только эти стороны языка. Помимо языкознания, в цикле филологических наук и искусств содержатся логика, риторика и поэтика. Изучая прозаические и поэтические акты речи, риторика и поэтика дают интерпретацию актов речи и через текстологию соединяются с языкознанием. </w:t>
      </w:r>
    </w:p>
    <w:p w:rsidR="00735F01" w:rsidRPr="00735F01" w:rsidRDefault="00735F01" w:rsidP="00735F01">
      <w:pPr>
        <w:pStyle w:val="a3"/>
        <w:jc w:val="both"/>
        <w:rPr>
          <w:color w:val="000000"/>
        </w:rPr>
      </w:pPr>
      <w:r w:rsidRPr="00735F01">
        <w:rPr>
          <w:color w:val="000000"/>
        </w:rPr>
        <w:t xml:space="preserve">Отграничивая себя от материально-культурных сторон языка, правового регулирования и теории речи, языкознание занимается: 1) языковой семиотической деятельностью общества; 2) культурной языковой деятельностью общества; 3) образовательно-научной языковой деятельностью общества; 4) этносами. </w:t>
      </w:r>
    </w:p>
    <w:p w:rsidR="00735F01" w:rsidRPr="00735F01" w:rsidRDefault="00735F01" w:rsidP="00735F01">
      <w:pPr>
        <w:pStyle w:val="a3"/>
        <w:jc w:val="both"/>
        <w:rPr>
          <w:color w:val="000000"/>
        </w:rPr>
      </w:pPr>
      <w:r w:rsidRPr="00735F01">
        <w:rPr>
          <w:color w:val="000000"/>
        </w:rPr>
        <w:t>Без семиотической деятельности невозможно накопление коллективного опыта, а значит, невозможна социальная информация, на основе которой в каждый данный момент реализуются производственные, правовые и идеологические отношения людей. Без семиотической деятельности нельзя воспитать личность, владеющую культурой общества, т.е. невозможна образовательная деятельность. Без образования же невозможен труд того качества, которого требует данный базис. Наконец, этнос составляет субстрат общественной структуры, так как без людей, способных вести социальную жизнь, общество не может образоваться. Для того</w:t>
      </w:r>
      <w:proofErr w:type="gramStart"/>
      <w:r w:rsidRPr="00735F01">
        <w:rPr>
          <w:color w:val="000000"/>
        </w:rPr>
        <w:t>,</w:t>
      </w:r>
      <w:proofErr w:type="gramEnd"/>
      <w:r w:rsidRPr="00735F01">
        <w:rPr>
          <w:color w:val="000000"/>
        </w:rPr>
        <w:t xml:space="preserve"> чтобы сделать людей не просто собранием представителей биологического вида, а индивидами, способными к социальной жизни, необходимо наделить их социальной информацией. </w:t>
      </w:r>
    </w:p>
    <w:p w:rsidR="00735F01" w:rsidRPr="00735F01" w:rsidRDefault="00735F01" w:rsidP="00735F01">
      <w:pPr>
        <w:pStyle w:val="a3"/>
        <w:jc w:val="both"/>
        <w:rPr>
          <w:color w:val="000000"/>
        </w:rPr>
      </w:pPr>
      <w:r w:rsidRPr="00735F01">
        <w:rPr>
          <w:color w:val="000000"/>
        </w:rPr>
        <w:t xml:space="preserve">Таким образом, знаковая деятельность со стороны организации жизни общества, создания культуры пользования ею, процессов обучения и процессов этногенеза обеспечивает связь базиса и надстройки, позволяет сложиться экономической структуре и всем надстроечным категориям [2]. Сказанное выше показывает, что язык является такой компонентой общества, в которой отражаются многие, если не все неязыковые стороны общественного организма. </w:t>
      </w:r>
    </w:p>
    <w:p w:rsidR="00255F57" w:rsidRDefault="00255F57" w:rsidP="00735F01">
      <w:pPr>
        <w:pStyle w:val="2"/>
        <w:jc w:val="both"/>
        <w:rPr>
          <w:rFonts w:ascii="Times New Roman" w:hAnsi="Times New Roman" w:cs="Times New Roman"/>
          <w:b/>
          <w:sz w:val="24"/>
          <w:szCs w:val="24"/>
        </w:rPr>
      </w:pPr>
    </w:p>
    <w:p w:rsidR="00735F01" w:rsidRPr="00255F57" w:rsidRDefault="000E0F53" w:rsidP="00735F01">
      <w:pPr>
        <w:pStyle w:val="2"/>
        <w:jc w:val="both"/>
        <w:rPr>
          <w:rFonts w:ascii="Times New Roman" w:hAnsi="Times New Roman" w:cs="Times New Roman"/>
          <w:b/>
          <w:sz w:val="24"/>
          <w:szCs w:val="24"/>
          <w:u w:val="single"/>
        </w:rPr>
      </w:pPr>
      <w:r w:rsidRPr="00255F57">
        <w:rPr>
          <w:rFonts w:ascii="Times New Roman" w:hAnsi="Times New Roman" w:cs="Times New Roman"/>
          <w:b/>
          <w:sz w:val="24"/>
          <w:szCs w:val="24"/>
          <w:u w:val="single"/>
        </w:rPr>
        <w:t xml:space="preserve">Лекция </w:t>
      </w:r>
      <w:r w:rsidR="00CD100D">
        <w:rPr>
          <w:rFonts w:ascii="Times New Roman" w:hAnsi="Times New Roman" w:cs="Times New Roman"/>
          <w:b/>
          <w:sz w:val="24"/>
          <w:szCs w:val="24"/>
          <w:u w:val="single"/>
        </w:rPr>
        <w:t>19</w:t>
      </w:r>
      <w:r w:rsidR="00735F01" w:rsidRPr="00255F57">
        <w:rPr>
          <w:rFonts w:ascii="Times New Roman" w:hAnsi="Times New Roman" w:cs="Times New Roman"/>
          <w:b/>
          <w:sz w:val="24"/>
          <w:szCs w:val="24"/>
          <w:u w:val="single"/>
        </w:rPr>
        <w:t>. Отношение языка к мысли и мысли к языку</w:t>
      </w:r>
      <w:r w:rsidR="00255F57">
        <w:rPr>
          <w:rFonts w:ascii="Times New Roman" w:hAnsi="Times New Roman" w:cs="Times New Roman"/>
          <w:b/>
          <w:sz w:val="24"/>
          <w:szCs w:val="24"/>
          <w:u w:val="single"/>
        </w:rPr>
        <w:t>.</w:t>
      </w:r>
      <w:r w:rsidR="00735F01" w:rsidRPr="00255F57">
        <w:rPr>
          <w:rFonts w:ascii="Times New Roman" w:hAnsi="Times New Roman" w:cs="Times New Roman"/>
          <w:b/>
          <w:sz w:val="24"/>
          <w:szCs w:val="24"/>
          <w:u w:val="single"/>
        </w:rPr>
        <w:t xml:space="preserve"> </w:t>
      </w:r>
    </w:p>
    <w:p w:rsidR="00735F01" w:rsidRPr="00735F01" w:rsidRDefault="00735F01" w:rsidP="00735F01">
      <w:pPr>
        <w:pStyle w:val="a3"/>
        <w:jc w:val="both"/>
        <w:rPr>
          <w:color w:val="000000"/>
        </w:rPr>
      </w:pPr>
      <w:proofErr w:type="gramStart"/>
      <w:r w:rsidRPr="00735F01">
        <w:rPr>
          <w:color w:val="000000"/>
        </w:rPr>
        <w:t>Взаимоотношения языка и мысли - область совместного исследования философии, психологии, социологии, семиотики, филологии, логики, риторики, искусствоведения, педагогики, языкознания и многих других наук.</w:t>
      </w:r>
      <w:proofErr w:type="gramEnd"/>
      <w:r w:rsidRPr="00735F01">
        <w:rPr>
          <w:color w:val="000000"/>
        </w:rPr>
        <w:t xml:space="preserve"> Отношение языка к мысли давно исследуется этими науками, оно начато еще античной философией, но сложность предмета, скрытость предмета от непосредственного наблюдения, практическая невозможность эксперимента оставляют это отношение, по сути дела, невыясненным. Вместе с тем интерес к данному предмету исследования всегда был велик. Положительное решение этой задачи могло бы иметь самые благотворные последствия. </w:t>
      </w:r>
    </w:p>
    <w:p w:rsidR="00735F01" w:rsidRPr="00735F01" w:rsidRDefault="00735F01" w:rsidP="00735F01">
      <w:pPr>
        <w:pStyle w:val="a3"/>
        <w:jc w:val="both"/>
        <w:rPr>
          <w:color w:val="000000"/>
        </w:rPr>
      </w:pPr>
      <w:r w:rsidRPr="00735F01">
        <w:rPr>
          <w:color w:val="000000"/>
        </w:rPr>
        <w:t xml:space="preserve">Проблема отношения мысли к языку в языкознании рассматривается в трех аспектах: 1) проблема мысли и мышления с точки зрения языкознания; 2) проблема языковой формы мысли; 3) проблема отражения действительности мыслью, организованной языковой формой. </w:t>
      </w:r>
    </w:p>
    <w:p w:rsidR="00735F01" w:rsidRPr="00735F01" w:rsidRDefault="00735F01" w:rsidP="00735F01">
      <w:pPr>
        <w:pStyle w:val="a3"/>
        <w:jc w:val="both"/>
        <w:rPr>
          <w:color w:val="000000"/>
        </w:rPr>
      </w:pPr>
      <w:r w:rsidRPr="00735F01">
        <w:rPr>
          <w:color w:val="000000"/>
        </w:rPr>
        <w:t xml:space="preserve">Всякая мысль, содержащаяся в высказывании, формируется по законам того знакового материала, в котором она воплощена в данном высказывании. Так, в живописи, танце, музыке, чертежах мысль принимает соответствующую форму. Поэтому принято говорить о мышлении </w:t>
      </w:r>
      <w:r w:rsidRPr="00735F01">
        <w:rPr>
          <w:b/>
          <w:bCs/>
          <w:color w:val="000000"/>
        </w:rPr>
        <w:t>в языковой форме</w:t>
      </w:r>
      <w:r w:rsidRPr="00735F01">
        <w:rPr>
          <w:color w:val="000000"/>
        </w:rPr>
        <w:t>, в форме искусства или техники. Особенности языковой формы мысли познаются в сравнении с формами мысли, представленными в неязыковых знаках.</w:t>
      </w:r>
    </w:p>
    <w:p w:rsidR="00735F01" w:rsidRPr="00735F01" w:rsidRDefault="00735F01" w:rsidP="00735F01">
      <w:pPr>
        <w:pStyle w:val="a3"/>
        <w:jc w:val="both"/>
        <w:rPr>
          <w:color w:val="000000"/>
        </w:rPr>
      </w:pPr>
      <w:r w:rsidRPr="00735F01">
        <w:rPr>
          <w:color w:val="000000"/>
        </w:rPr>
        <w:lastRenderedPageBreak/>
        <w:t xml:space="preserve">Знаки подразделяются по материалу и назначению. Основных знаковых систем, без которых не может возникнуть общество и сложиться культура, сравнительно немного, но на их основе развиваются новые знаки и знаковые системы. </w:t>
      </w:r>
    </w:p>
    <w:p w:rsidR="00735F01" w:rsidRPr="00735F01" w:rsidRDefault="00735F01" w:rsidP="00735F01">
      <w:pPr>
        <w:pStyle w:val="a3"/>
        <w:jc w:val="both"/>
        <w:rPr>
          <w:color w:val="000000"/>
        </w:rPr>
      </w:pPr>
      <w:proofErr w:type="gramStart"/>
      <w:r w:rsidRPr="00735F01">
        <w:rPr>
          <w:color w:val="000000"/>
        </w:rPr>
        <w:t>По данным фольклористики и этнографии, знаковых систем, необходимых для становления и первоначальной жизни общества, шестнадцать: народные приметы, народные гадания, предзнаменования, пластика тела и танец, музыка, изобразительные искусства, орнамент, народная архитектура, прикладные искусства, костюм и татуировка, меры, ориентиры, команды и сигналы, обряды, игры, язык.</w:t>
      </w:r>
      <w:proofErr w:type="gramEnd"/>
      <w:r w:rsidRPr="00735F01">
        <w:rPr>
          <w:color w:val="000000"/>
        </w:rPr>
        <w:t xml:space="preserve"> Ни одно самое примитивное общество не может обойтись без этого комплекса знаковых систем*. </w:t>
      </w:r>
    </w:p>
    <w:p w:rsidR="00735F01" w:rsidRPr="00735F01" w:rsidRDefault="00735F01" w:rsidP="00735F01">
      <w:pPr>
        <w:pStyle w:val="a3"/>
        <w:jc w:val="both"/>
        <w:rPr>
          <w:color w:val="000000"/>
        </w:rPr>
      </w:pPr>
      <w:proofErr w:type="gramStart"/>
      <w:r w:rsidRPr="00735F01">
        <w:rPr>
          <w:color w:val="000000"/>
        </w:rPr>
        <w:t>*(</w:t>
      </w:r>
      <w:r w:rsidRPr="00735F01">
        <w:rPr>
          <w:i/>
          <w:iCs/>
          <w:color w:val="000000"/>
        </w:rPr>
        <w:t>Эти данные нашли полное подтверждение при анализе словарей.</w:t>
      </w:r>
      <w:proofErr w:type="gramEnd"/>
      <w:r w:rsidRPr="00735F01">
        <w:rPr>
          <w:i/>
          <w:iCs/>
          <w:color w:val="000000"/>
        </w:rPr>
        <w:t xml:space="preserve"> </w:t>
      </w:r>
      <w:proofErr w:type="gramStart"/>
      <w:r w:rsidRPr="00735F01">
        <w:rPr>
          <w:i/>
          <w:iCs/>
          <w:color w:val="000000"/>
        </w:rPr>
        <w:t>Словарь любого языка показывает, что если выделить семантическое поле "семиотика", то основная система классов семиотических явлений сводится к названным шестнадцати.</w:t>
      </w:r>
      <w:r w:rsidRPr="00735F01">
        <w:rPr>
          <w:color w:val="000000"/>
        </w:rPr>
        <w:t>)</w:t>
      </w:r>
      <w:proofErr w:type="gramEnd"/>
    </w:p>
    <w:p w:rsidR="00735F01" w:rsidRPr="00735F01" w:rsidRDefault="00735F01" w:rsidP="00735F01">
      <w:pPr>
        <w:pStyle w:val="a3"/>
        <w:jc w:val="both"/>
        <w:rPr>
          <w:color w:val="000000"/>
        </w:rPr>
      </w:pPr>
      <w:r w:rsidRPr="00735F01">
        <w:rPr>
          <w:color w:val="000000"/>
        </w:rPr>
        <w:t xml:space="preserve">На этом фоне становится понятной особая роль языка. Различия языка и неязыковых систем следующие. Язык представлен </w:t>
      </w:r>
      <w:r w:rsidRPr="00735F01">
        <w:rPr>
          <w:b/>
          <w:bCs/>
          <w:color w:val="000000"/>
        </w:rPr>
        <w:t>в звуках речи</w:t>
      </w:r>
      <w:r w:rsidRPr="00735F01">
        <w:rPr>
          <w:color w:val="000000"/>
        </w:rPr>
        <w:t>; это значит, что в отличие от других знаковых систем он может употребляться в любой момент. Язык</w:t>
      </w:r>
      <w:r w:rsidR="00255F57">
        <w:rPr>
          <w:color w:val="000000"/>
        </w:rPr>
        <w:t xml:space="preserve"> </w:t>
      </w:r>
      <w:r w:rsidRPr="00735F01">
        <w:rPr>
          <w:b/>
          <w:bCs/>
          <w:color w:val="000000"/>
        </w:rPr>
        <w:t>естествен</w:t>
      </w:r>
      <w:r w:rsidR="00255F57">
        <w:rPr>
          <w:b/>
          <w:bCs/>
          <w:color w:val="000000"/>
        </w:rPr>
        <w:t xml:space="preserve"> </w:t>
      </w:r>
      <w:r w:rsidRPr="00735F01">
        <w:rPr>
          <w:color w:val="000000"/>
        </w:rPr>
        <w:t>по материалу. В силу этого, помимо самостоятельной задачи по воплощению особых значений, язык связывает между собой все знаковые системы. С помощью языка</w:t>
      </w:r>
      <w:r w:rsidR="00255F57">
        <w:rPr>
          <w:color w:val="000000"/>
        </w:rPr>
        <w:t xml:space="preserve"> </w:t>
      </w:r>
      <w:r w:rsidRPr="00735F01">
        <w:rPr>
          <w:b/>
          <w:bCs/>
          <w:color w:val="000000"/>
        </w:rPr>
        <w:t>назначается</w:t>
      </w:r>
      <w:r w:rsidR="00255F57">
        <w:rPr>
          <w:b/>
          <w:bCs/>
          <w:color w:val="000000"/>
        </w:rPr>
        <w:t xml:space="preserve"> </w:t>
      </w:r>
      <w:r w:rsidRPr="00735F01">
        <w:rPr>
          <w:color w:val="000000"/>
        </w:rPr>
        <w:t>и объясняется содержание знаков всех других систем.</w:t>
      </w:r>
    </w:p>
    <w:p w:rsidR="00735F01" w:rsidRPr="00735F01" w:rsidRDefault="00735F01" w:rsidP="00735F01">
      <w:pPr>
        <w:pStyle w:val="a3"/>
        <w:jc w:val="both"/>
        <w:rPr>
          <w:color w:val="000000"/>
        </w:rPr>
      </w:pPr>
      <w:r w:rsidRPr="00735F01">
        <w:rPr>
          <w:color w:val="000000"/>
        </w:rPr>
        <w:t xml:space="preserve">Звуковая форма, всеобщность пользования и способность назначать и объяснять все другие виды знаков требуют от языка особых способов формирования мысли. Устный язык обычно зависит в своем содержании от всех других знаковых систем (непосредственно отражающих мир и организующих деятельность людей). В этом смысле содержание языковых знаков как бы вторично. </w:t>
      </w:r>
      <w:proofErr w:type="gramStart"/>
      <w:r w:rsidRPr="00735F01">
        <w:rPr>
          <w:color w:val="000000"/>
        </w:rPr>
        <w:t xml:space="preserve">Язык является не только "познающей" системой, но и объясняющей результаты познания, не только организующей совместные действия, но и создающей условия для их организации, не столько прогностической, сколько обеспечивающей прогноз и распространяющей результаты прогноза, сделанного с помощью другой знаковой системы. </w:t>
      </w:r>
      <w:proofErr w:type="gramEnd"/>
    </w:p>
    <w:p w:rsidR="00CD100D" w:rsidRPr="00255F57" w:rsidRDefault="00CD100D" w:rsidP="00CD100D">
      <w:pPr>
        <w:pStyle w:val="2"/>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Лекция 20. </w:t>
      </w:r>
      <w:r w:rsidRPr="00255F57">
        <w:rPr>
          <w:rFonts w:ascii="Times New Roman" w:hAnsi="Times New Roman" w:cs="Times New Roman"/>
          <w:b/>
          <w:sz w:val="24"/>
          <w:szCs w:val="24"/>
          <w:u w:val="single"/>
        </w:rPr>
        <w:t>Знаковый характер языка.</w:t>
      </w:r>
    </w:p>
    <w:p w:rsidR="00735F01" w:rsidRPr="00735F01" w:rsidRDefault="00735F01" w:rsidP="00735F01">
      <w:pPr>
        <w:pStyle w:val="a3"/>
        <w:jc w:val="both"/>
        <w:rPr>
          <w:color w:val="000000"/>
        </w:rPr>
      </w:pPr>
      <w:r w:rsidRPr="00735F01">
        <w:rPr>
          <w:b/>
          <w:bCs/>
          <w:color w:val="000000"/>
        </w:rPr>
        <w:t>Язык является средством связи между другими знаковыми системами.</w:t>
      </w:r>
      <w:r w:rsidR="00255F57">
        <w:rPr>
          <w:b/>
          <w:bCs/>
          <w:color w:val="000000"/>
        </w:rPr>
        <w:t xml:space="preserve"> </w:t>
      </w:r>
      <w:r w:rsidRPr="00735F01">
        <w:rPr>
          <w:color w:val="000000"/>
        </w:rPr>
        <w:t>Так, с помощью языка происходит назначение народных примет, объяснение предзнаменований, установление объектов гадания и объяснение результатов гадания, обучение искусствам и практическим занятиям, введение мер, установление значения ориентиров и объяснение содержания команд и сигналов. Все это значит, что язык должен обладать способностью: 1) объяснить действительность; 2) научить другим знакам; 3) подать команду, дать ориентир и служить мерой - и все это в условиях, когда каждый член общества является и создателем словесного знака и его аудиторией.</w:t>
      </w:r>
    </w:p>
    <w:p w:rsidR="00735F01" w:rsidRPr="00735F01" w:rsidRDefault="00735F01" w:rsidP="00735F01">
      <w:pPr>
        <w:pStyle w:val="a3"/>
        <w:jc w:val="both"/>
        <w:rPr>
          <w:color w:val="000000"/>
        </w:rPr>
      </w:pPr>
      <w:r w:rsidRPr="00735F01">
        <w:rPr>
          <w:color w:val="000000"/>
        </w:rPr>
        <w:t xml:space="preserve">Древние делили знаковые системы фактически по тем же категориям, что этнография и лексикография, но называли это искусствами. </w:t>
      </w:r>
      <w:proofErr w:type="gramStart"/>
      <w:r w:rsidRPr="00735F01">
        <w:rPr>
          <w:color w:val="000000"/>
        </w:rPr>
        <w:t xml:space="preserve">Различались </w:t>
      </w:r>
      <w:proofErr w:type="spellStart"/>
      <w:r w:rsidRPr="00735F01">
        <w:rPr>
          <w:color w:val="000000"/>
        </w:rPr>
        <w:t>мусические</w:t>
      </w:r>
      <w:proofErr w:type="spellEnd"/>
      <w:r w:rsidRPr="00735F01">
        <w:rPr>
          <w:color w:val="000000"/>
        </w:rPr>
        <w:t xml:space="preserve"> искусства: музыка, танец (и пантомима), изображение и орнамент; практические искусства: ремесло, включая строительство; прикладные искусства: костюм, меры, ориентиры, сигналы по характеру ремесла; искусство прорицания: приметы, знамения, гадания; искусство воспитания (педагогика) и логические искусства: риторика, грамматика, аналитика (логика), стилистика, т.е. филология как комплекс знаний.</w:t>
      </w:r>
      <w:proofErr w:type="gramEnd"/>
      <w:r w:rsidRPr="00735F01">
        <w:rPr>
          <w:color w:val="000000"/>
        </w:rPr>
        <w:t xml:space="preserve"> Логические (т.е. языковые) искусства выделяются благодаря их особой роли. Если нелогическим искусствам должен быть обучен профессионал, то логическим искусствам должен быть обучен каждый гражданин. </w:t>
      </w:r>
    </w:p>
    <w:p w:rsidR="00735F01" w:rsidRPr="00735F01" w:rsidRDefault="00735F01" w:rsidP="00735F01">
      <w:pPr>
        <w:pStyle w:val="a3"/>
        <w:jc w:val="both"/>
        <w:rPr>
          <w:color w:val="000000"/>
        </w:rPr>
      </w:pPr>
      <w:r w:rsidRPr="00735F01">
        <w:rPr>
          <w:color w:val="000000"/>
        </w:rPr>
        <w:t xml:space="preserve">Развитие знаков и появление новых семиотических систем связано с развитием языка. История показывает, что только изобретения в области материала языковых знаков приводят к образованию новых знаковых комплексов и систем. Поэтому языковые знаки содержат в себе как образы других знаков, так и образы действий с этими знаками, а отсюда и образы мира, объясняемого знаками. </w:t>
      </w:r>
      <w:proofErr w:type="gramStart"/>
      <w:r w:rsidRPr="00735F01">
        <w:rPr>
          <w:color w:val="000000"/>
        </w:rPr>
        <w:t>Став общим достоянием и понимаясь</w:t>
      </w:r>
      <w:proofErr w:type="gramEnd"/>
      <w:r w:rsidRPr="00735F01">
        <w:rPr>
          <w:color w:val="000000"/>
        </w:rPr>
        <w:t xml:space="preserve"> единообразно, язык должен передавать все специализированные по </w:t>
      </w:r>
      <w:r w:rsidRPr="00735F01">
        <w:rPr>
          <w:color w:val="000000"/>
        </w:rPr>
        <w:lastRenderedPageBreak/>
        <w:t xml:space="preserve">разным знаковым системам значения. Поэтому язык допускает абстрактные, отделенные от действительности операции со смыслом - рассуждения. Для этой цели языку необходимы знаки с общим характерным значением. Это </w:t>
      </w:r>
      <w:r w:rsidR="00255F57">
        <w:rPr>
          <w:color w:val="000000"/>
        </w:rPr>
        <w:t>–</w:t>
      </w:r>
      <w:r w:rsidRPr="00735F01">
        <w:rPr>
          <w:color w:val="000000"/>
        </w:rPr>
        <w:t xml:space="preserve"> </w:t>
      </w:r>
      <w:r w:rsidRPr="00735F01">
        <w:rPr>
          <w:b/>
          <w:bCs/>
          <w:color w:val="000000"/>
        </w:rPr>
        <w:t>понятийное</w:t>
      </w:r>
      <w:r w:rsidR="00255F57">
        <w:rPr>
          <w:b/>
          <w:bCs/>
          <w:color w:val="000000"/>
        </w:rPr>
        <w:t xml:space="preserve"> </w:t>
      </w:r>
      <w:r w:rsidRPr="00735F01">
        <w:rPr>
          <w:color w:val="000000"/>
        </w:rPr>
        <w:t>значение.</w:t>
      </w:r>
    </w:p>
    <w:p w:rsidR="00735F01" w:rsidRPr="00735F01" w:rsidRDefault="00735F01" w:rsidP="00735F01">
      <w:pPr>
        <w:pStyle w:val="a3"/>
        <w:jc w:val="both"/>
        <w:rPr>
          <w:color w:val="000000"/>
        </w:rPr>
      </w:pPr>
      <w:r w:rsidRPr="00735F01">
        <w:rPr>
          <w:b/>
          <w:bCs/>
          <w:color w:val="000000"/>
        </w:rPr>
        <w:t>Абстрактный</w:t>
      </w:r>
      <w:r w:rsidR="00255F57">
        <w:rPr>
          <w:b/>
          <w:bCs/>
          <w:color w:val="000000"/>
        </w:rPr>
        <w:t xml:space="preserve"> </w:t>
      </w:r>
      <w:r w:rsidRPr="00735F01">
        <w:rPr>
          <w:color w:val="000000"/>
        </w:rPr>
        <w:t>характер языковых знаков объясняется тем, что необходимость служить посредником между знаковыми системами требует от языка интерпретации как "вечных" (с точки зрения сроков жизни человека) знаков (например, изображения), так и знаков, "умирающих" в момент создания и восприятия (например, музыка), а также знаков, возобновляемых при каждом применении (например, меры). Поэтому содержание языковых знаков не должно зависеть от эфемерности звукового материала, но должно годиться к постоянному использованию, а значит, быть свободным от привязанности к месту и времени.</w:t>
      </w:r>
    </w:p>
    <w:p w:rsidR="00735F01" w:rsidRPr="00735F01" w:rsidRDefault="00735F01" w:rsidP="00735F01">
      <w:pPr>
        <w:pStyle w:val="a3"/>
        <w:jc w:val="both"/>
        <w:rPr>
          <w:color w:val="000000"/>
        </w:rPr>
      </w:pPr>
      <w:r w:rsidRPr="00735F01">
        <w:rPr>
          <w:color w:val="000000"/>
        </w:rPr>
        <w:t xml:space="preserve">Но одна абстрактность значения сделала бы язык негодным к употреблению, если бы нельзя было увязать эти абстрактные значения </w:t>
      </w:r>
      <w:r w:rsidRPr="00735F01">
        <w:rPr>
          <w:b/>
          <w:bCs/>
          <w:color w:val="000000"/>
        </w:rPr>
        <w:t>с местом и временем</w:t>
      </w:r>
      <w:r w:rsidRPr="00735F01">
        <w:rPr>
          <w:color w:val="000000"/>
        </w:rPr>
        <w:t xml:space="preserve">. Соотнесение значений с местом и временем совершается в высказываниях путем применения специальных слов и форм со значением места и времени, например наречий, предлогов, временных и </w:t>
      </w:r>
      <w:proofErr w:type="spellStart"/>
      <w:proofErr w:type="gramStart"/>
      <w:r w:rsidRPr="00735F01">
        <w:rPr>
          <w:color w:val="000000"/>
        </w:rPr>
        <w:t>видо-временных</w:t>
      </w:r>
      <w:proofErr w:type="spellEnd"/>
      <w:proofErr w:type="gramEnd"/>
      <w:r w:rsidRPr="00735F01">
        <w:rPr>
          <w:color w:val="000000"/>
        </w:rPr>
        <w:t xml:space="preserve"> форм глаголов и наречных существительных.</w:t>
      </w:r>
    </w:p>
    <w:p w:rsidR="00735F01" w:rsidRPr="00735F01" w:rsidRDefault="00735F01" w:rsidP="00735F01">
      <w:pPr>
        <w:pStyle w:val="a3"/>
        <w:jc w:val="both"/>
        <w:rPr>
          <w:color w:val="000000"/>
        </w:rPr>
      </w:pPr>
      <w:r w:rsidRPr="00735F01">
        <w:rPr>
          <w:color w:val="000000"/>
        </w:rPr>
        <w:t xml:space="preserve">Абстрактные значения места и времени не могут быть конкретизированы в высказывании, если в нем нет указания на отношение речи к действительности, т.е. значения </w:t>
      </w:r>
      <w:r w:rsidRPr="00735F01">
        <w:rPr>
          <w:b/>
          <w:bCs/>
          <w:color w:val="000000"/>
        </w:rPr>
        <w:t>модальности</w:t>
      </w:r>
      <w:r w:rsidRPr="00735F01">
        <w:rPr>
          <w:color w:val="000000"/>
        </w:rPr>
        <w:t xml:space="preserve">, выражаемого в формах речи, вопросах, побуждениях, повествованиях, отрицаниях и утверждениях, указаниях желательности-нежелательности, возможности-невозможности, условности-безусловности и других значениях (передаваемых в последнем случае специализированными формами и интонацией). Необходимость в модальных формах вызывается еще и тем, что </w:t>
      </w:r>
      <w:proofErr w:type="spellStart"/>
      <w:r w:rsidRPr="00735F01">
        <w:rPr>
          <w:color w:val="000000"/>
        </w:rPr>
        <w:t>мусические</w:t>
      </w:r>
      <w:proofErr w:type="spellEnd"/>
      <w:r w:rsidRPr="00735F01">
        <w:rPr>
          <w:color w:val="000000"/>
        </w:rPr>
        <w:t>, практические и прогностические знаки, объединяемые языком, имеют разную направленность на действительность.</w:t>
      </w:r>
    </w:p>
    <w:p w:rsidR="00735F01" w:rsidRPr="00735F01" w:rsidRDefault="00735F01" w:rsidP="00735F01">
      <w:pPr>
        <w:pStyle w:val="a3"/>
        <w:jc w:val="both"/>
        <w:rPr>
          <w:color w:val="000000"/>
        </w:rPr>
      </w:pPr>
      <w:r w:rsidRPr="00735F01">
        <w:rPr>
          <w:color w:val="000000"/>
        </w:rPr>
        <w:t xml:space="preserve">Отнесение к месту и времени и к действительности содержания речевого акта требует конкретизации значений лиц, так как субъективность акта речи позволяет </w:t>
      </w:r>
      <w:proofErr w:type="gramStart"/>
      <w:r w:rsidRPr="00735F01">
        <w:rPr>
          <w:color w:val="000000"/>
        </w:rPr>
        <w:t>слушающим</w:t>
      </w:r>
      <w:proofErr w:type="gramEnd"/>
      <w:r w:rsidRPr="00735F01">
        <w:rPr>
          <w:color w:val="000000"/>
        </w:rPr>
        <w:t xml:space="preserve"> оценить его достоверность. Отсюда в акте речи обязательно выражена категория </w:t>
      </w:r>
      <w:r w:rsidRPr="00735F01">
        <w:rPr>
          <w:b/>
          <w:bCs/>
          <w:color w:val="000000"/>
        </w:rPr>
        <w:t>лица</w:t>
      </w:r>
      <w:r w:rsidR="00255F57">
        <w:rPr>
          <w:b/>
          <w:bCs/>
          <w:color w:val="000000"/>
        </w:rPr>
        <w:t xml:space="preserve"> </w:t>
      </w:r>
      <w:r w:rsidRPr="00735F01">
        <w:rPr>
          <w:color w:val="000000"/>
        </w:rPr>
        <w:t>через формы глагола, местоимения и местоименные существительные.</w:t>
      </w:r>
    </w:p>
    <w:p w:rsidR="00735F01" w:rsidRPr="00735F01" w:rsidRDefault="00735F01" w:rsidP="00735F01">
      <w:pPr>
        <w:pStyle w:val="a3"/>
        <w:jc w:val="both"/>
        <w:rPr>
          <w:color w:val="000000"/>
        </w:rPr>
      </w:pPr>
      <w:proofErr w:type="gramStart"/>
      <w:r w:rsidRPr="00735F01">
        <w:rPr>
          <w:color w:val="000000"/>
        </w:rPr>
        <w:t xml:space="preserve">Таким образом, характерные черты языковых знаков, отличающие их от всех других, следующие: абстрактность значения отдельных языковых элементов и конкретизация их значений в высказывании; 2) специальная выраженность особыми элементами значений: времени, места, модальности, лица; 3) возможность благодаря этому дифференцированно высказывать суждения о прошлом и будущем в отрыве от прямых событий и ситуаций и от знаковых явлений. </w:t>
      </w:r>
      <w:proofErr w:type="gramEnd"/>
    </w:p>
    <w:p w:rsidR="00735F01" w:rsidRPr="00735F01" w:rsidRDefault="00735F01" w:rsidP="00735F01">
      <w:pPr>
        <w:pStyle w:val="a3"/>
        <w:jc w:val="both"/>
        <w:rPr>
          <w:color w:val="000000"/>
        </w:rPr>
      </w:pPr>
      <w:r w:rsidRPr="00735F01">
        <w:rPr>
          <w:color w:val="000000"/>
        </w:rPr>
        <w:t xml:space="preserve">С другой стороны, предметно-тематическое содержание знаков объединяет язык со значениями других знаковых систем. Соответственно предметно-тематической ориентации общие значения речи противопоставляются в двух направлениях - поэзии и прозе. </w:t>
      </w:r>
      <w:r w:rsidRPr="00735F01">
        <w:rPr>
          <w:b/>
          <w:bCs/>
          <w:color w:val="000000"/>
        </w:rPr>
        <w:t>Проза</w:t>
      </w:r>
      <w:r w:rsidR="00255F57">
        <w:rPr>
          <w:b/>
          <w:bCs/>
          <w:color w:val="000000"/>
        </w:rPr>
        <w:t xml:space="preserve"> </w:t>
      </w:r>
      <w:r w:rsidRPr="00735F01">
        <w:rPr>
          <w:color w:val="000000"/>
        </w:rPr>
        <w:t>обращена к значениям</w:t>
      </w:r>
      <w:r w:rsidR="00255F57">
        <w:rPr>
          <w:color w:val="000000"/>
        </w:rPr>
        <w:t xml:space="preserve"> </w:t>
      </w:r>
      <w:r w:rsidRPr="00735F01">
        <w:rPr>
          <w:b/>
          <w:bCs/>
          <w:color w:val="000000"/>
        </w:rPr>
        <w:t>практических искусств, а поэзи</w:t>
      </w:r>
      <w:proofErr w:type="gramStart"/>
      <w:r w:rsidRPr="00735F01">
        <w:rPr>
          <w:b/>
          <w:bCs/>
          <w:color w:val="000000"/>
        </w:rPr>
        <w:t>я</w:t>
      </w:r>
      <w:r w:rsidRPr="00735F01">
        <w:rPr>
          <w:color w:val="000000"/>
        </w:rPr>
        <w:t>-</w:t>
      </w:r>
      <w:proofErr w:type="gramEnd"/>
      <w:r w:rsidRPr="00735F01">
        <w:rPr>
          <w:color w:val="000000"/>
        </w:rPr>
        <w:t xml:space="preserve"> к значениям</w:t>
      </w:r>
      <w:r w:rsidR="00255F57">
        <w:rPr>
          <w:color w:val="000000"/>
        </w:rPr>
        <w:t xml:space="preserve"> </w:t>
      </w:r>
      <w:proofErr w:type="spellStart"/>
      <w:r w:rsidRPr="00735F01">
        <w:rPr>
          <w:b/>
          <w:bCs/>
          <w:color w:val="000000"/>
        </w:rPr>
        <w:t>мусических</w:t>
      </w:r>
      <w:proofErr w:type="spellEnd"/>
      <w:r w:rsidRPr="00735F01">
        <w:rPr>
          <w:b/>
          <w:bCs/>
          <w:color w:val="000000"/>
        </w:rPr>
        <w:t xml:space="preserve"> искусств</w:t>
      </w:r>
      <w:r w:rsidRPr="00735F01">
        <w:rPr>
          <w:color w:val="000000"/>
        </w:rPr>
        <w:t xml:space="preserve">. Значения языковых знаков бывают близкими к поэзии (художественно-образными) и близкими к прозе (предметно-образными). В содержании каждого знака, даже в значении грамматических форм, присутствуют обе стороны - и поэтическая и прозаическая. Так, значение рода существительных в образном смысле указывает на пол, а в понятийном - на класс существительных. Эта двойная ориентированность справедлива для значений знаменательных слов. Два типа образности связаны с тем, что язык, будучи ориентированным на практическую семиотику, на такие системы, как чертежи, меры, сигналы, создает предметные образы, а будучи ориентированным на музыку, пластику тела, живопись, - художественные образы. Для создания образности значений язык прибегает к средствам звукоподражания, звуковой символике, этимологии внутренних форм, идиоматике, фразеологии, образным композиционно-стилистическим формам речи. И </w:t>
      </w:r>
      <w:proofErr w:type="gramStart"/>
      <w:r w:rsidRPr="00735F01">
        <w:rPr>
          <w:color w:val="000000"/>
        </w:rPr>
        <w:t>поэзия</w:t>
      </w:r>
      <w:proofErr w:type="gramEnd"/>
      <w:r w:rsidRPr="00735F01">
        <w:rPr>
          <w:color w:val="000000"/>
        </w:rPr>
        <w:t xml:space="preserve"> и проза оперируют не только образами, но и понятиями. Для их создания язык прибегает к различным типам определения значений слов (путем толкования, через синоним, перечислением по аналогии и др.) вплоть до прямого соотнесения слова с объектом, который это слово называет.</w:t>
      </w:r>
    </w:p>
    <w:p w:rsidR="00735F01" w:rsidRPr="00735F01" w:rsidRDefault="00735F01" w:rsidP="00735F01">
      <w:pPr>
        <w:pStyle w:val="a3"/>
        <w:jc w:val="both"/>
        <w:rPr>
          <w:color w:val="000000"/>
        </w:rPr>
      </w:pPr>
      <w:r w:rsidRPr="00735F01">
        <w:rPr>
          <w:color w:val="000000"/>
        </w:rPr>
        <w:lastRenderedPageBreak/>
        <w:t xml:space="preserve">Полисемия, синонимия и омонимия в равной мере служат для создания образных и понятийных значений, по-разному при этом применяясь в прозаических и поэтических текстах. Образно-понятийная структура предметно-тематических значений позволяет языку развить свои собственные средства знаковой выразительности, которые, с одной стороны, составляют основу произведений </w:t>
      </w:r>
      <w:proofErr w:type="spellStart"/>
      <w:r w:rsidRPr="00735F01">
        <w:rPr>
          <w:color w:val="000000"/>
        </w:rPr>
        <w:t>мусических</w:t>
      </w:r>
      <w:proofErr w:type="spellEnd"/>
      <w:r w:rsidRPr="00735F01">
        <w:rPr>
          <w:color w:val="000000"/>
        </w:rPr>
        <w:t xml:space="preserve"> искусств, а с другой - являются основой построения языков логики, математики и программирования. </w:t>
      </w:r>
    </w:p>
    <w:p w:rsidR="00735F01" w:rsidRPr="00735F01" w:rsidRDefault="00735F01" w:rsidP="00735F01">
      <w:pPr>
        <w:pStyle w:val="a3"/>
        <w:jc w:val="both"/>
        <w:rPr>
          <w:color w:val="000000"/>
        </w:rPr>
      </w:pPr>
      <w:r w:rsidRPr="00735F01">
        <w:rPr>
          <w:color w:val="000000"/>
        </w:rPr>
        <w:t xml:space="preserve">При необходимости описывать ситуации абстрактные и конкретные выделяются языковые значения, направленные на сам язык, или грамматические значения, и лексические значения, направленные на объекты действительности, знаки и действия с объектами действительности и знаками. Таковы языковые формы мысли, присущие языку исключительно благодаря его месту среди знаковых систем и материальному строению. В этих формах мысли проявляется знаковая природа языка. </w:t>
      </w:r>
    </w:p>
    <w:p w:rsidR="00735F01" w:rsidRPr="00CD100D" w:rsidRDefault="00CD100D" w:rsidP="00735F01">
      <w:pPr>
        <w:pStyle w:val="1"/>
        <w:jc w:val="both"/>
        <w:rPr>
          <w:rFonts w:ascii="Times New Roman" w:eastAsia="Times New Roman" w:hAnsi="Times New Roman" w:cs="Times New Roman"/>
          <w:bCs w:val="0"/>
          <w:color w:val="000000"/>
          <w:sz w:val="24"/>
          <w:szCs w:val="24"/>
          <w:u w:val="single"/>
          <w:lang w:eastAsia="ru-RU"/>
        </w:rPr>
      </w:pPr>
      <w:r w:rsidRPr="00CD100D">
        <w:rPr>
          <w:rFonts w:ascii="Times New Roman" w:eastAsia="Times New Roman" w:hAnsi="Times New Roman" w:cs="Times New Roman"/>
          <w:bCs w:val="0"/>
          <w:color w:val="000000"/>
          <w:sz w:val="24"/>
          <w:szCs w:val="24"/>
          <w:u w:val="single"/>
          <w:lang w:eastAsia="ru-RU"/>
        </w:rPr>
        <w:t xml:space="preserve">Лекция 21. </w:t>
      </w:r>
      <w:r w:rsidR="00735F01" w:rsidRPr="00CD100D">
        <w:rPr>
          <w:rFonts w:ascii="Times New Roman" w:eastAsia="Times New Roman" w:hAnsi="Times New Roman" w:cs="Times New Roman"/>
          <w:bCs w:val="0"/>
          <w:color w:val="000000"/>
          <w:sz w:val="24"/>
          <w:szCs w:val="24"/>
          <w:u w:val="single"/>
          <w:lang w:eastAsia="ru-RU"/>
        </w:rPr>
        <w:t>Понятие ярусов языковой системы</w:t>
      </w:r>
      <w:r w:rsidRPr="00CD100D">
        <w:rPr>
          <w:rFonts w:ascii="Times New Roman" w:eastAsia="Times New Roman" w:hAnsi="Times New Roman" w:cs="Times New Roman"/>
          <w:bCs w:val="0"/>
          <w:color w:val="000000"/>
          <w:sz w:val="24"/>
          <w:szCs w:val="24"/>
          <w:u w:val="single"/>
          <w:lang w:eastAsia="ru-RU"/>
        </w:rPr>
        <w:t>.</w:t>
      </w:r>
    </w:p>
    <w:p w:rsidR="00735F01" w:rsidRPr="00735F01" w:rsidRDefault="00735F01" w:rsidP="00735F01">
      <w:pPr>
        <w:pStyle w:val="a3"/>
        <w:jc w:val="both"/>
        <w:rPr>
          <w:color w:val="000000"/>
        </w:rPr>
      </w:pPr>
      <w:r w:rsidRPr="00735F01">
        <w:rPr>
          <w:color w:val="000000"/>
        </w:rPr>
        <w:t xml:space="preserve">Единицы языка (инварианты) рассматриваются по принципу </w:t>
      </w:r>
      <w:proofErr w:type="gramStart"/>
      <w:r w:rsidRPr="00735F01">
        <w:rPr>
          <w:color w:val="000000"/>
        </w:rPr>
        <w:t>от</w:t>
      </w:r>
      <w:proofErr w:type="gramEnd"/>
      <w:r w:rsidRPr="00735F01">
        <w:rPr>
          <w:color w:val="000000"/>
        </w:rPr>
        <w:t xml:space="preserve"> простого к сложному, и наоборот. Так выделяют </w:t>
      </w:r>
      <w:r w:rsidRPr="00735F01">
        <w:rPr>
          <w:b/>
          <w:bCs/>
          <w:color w:val="000000"/>
        </w:rPr>
        <w:t>ярусы языка</w:t>
      </w:r>
      <w:r w:rsidRPr="00735F01">
        <w:rPr>
          <w:color w:val="000000"/>
        </w:rPr>
        <w:t>. Объединение в классы явлений одинаковой сложности, т.е. явлений одного яруса, называют классификацией инвариантов одного яруса. Например, все фонемы - простые единицы, полученные в результате деления морфем - сложных единиц, - составляют ярус. Гласные, согласные и полугласные фонемы-подклассы внутри этого яруса фонем. Ярусы, таким образом, являются основными классами в родовидовой классификации языковых единиц.</w:t>
      </w:r>
    </w:p>
    <w:p w:rsidR="00735F01" w:rsidRPr="00735F01" w:rsidRDefault="00735F01" w:rsidP="00735F01">
      <w:pPr>
        <w:pStyle w:val="a3"/>
        <w:jc w:val="both"/>
        <w:rPr>
          <w:color w:val="000000"/>
        </w:rPr>
      </w:pPr>
      <w:r w:rsidRPr="00735F01">
        <w:rPr>
          <w:color w:val="000000"/>
        </w:rPr>
        <w:t>Для того</w:t>
      </w:r>
      <w:proofErr w:type="gramStart"/>
      <w:r w:rsidRPr="00735F01">
        <w:rPr>
          <w:color w:val="000000"/>
        </w:rPr>
        <w:t>,</w:t>
      </w:r>
      <w:proofErr w:type="gramEnd"/>
      <w:r w:rsidRPr="00735F01">
        <w:rPr>
          <w:color w:val="000000"/>
        </w:rPr>
        <w:t xml:space="preserve"> чтобы представить все элементы языка как совокупность классов-ярусов и чтобы каждый из них отделялся от другого, а все ярусы в целом составляли бы систему, надо, чтобы классы выделялись каждый по общим признакам и были связаны между собой этим общим признаком и различались </w:t>
      </w:r>
      <w:proofErr w:type="spellStart"/>
      <w:r w:rsidRPr="00735F01">
        <w:rPr>
          <w:color w:val="000000"/>
        </w:rPr>
        <w:t>необщими</w:t>
      </w:r>
      <w:proofErr w:type="spellEnd"/>
      <w:r w:rsidRPr="00735F01">
        <w:rPr>
          <w:color w:val="000000"/>
        </w:rPr>
        <w:t xml:space="preserve">. В языкознании этим признаком является признак разложимости единиц языка на элементы и комбинации из элементов, полученных в результате разложения единиц языка. Например: слово корд 'грубая прочная нить' дает </w:t>
      </w:r>
      <w:proofErr w:type="spellStart"/>
      <w:r w:rsidRPr="00735F01">
        <w:rPr>
          <w:color w:val="000000"/>
        </w:rPr>
        <w:t>звуко-буквенные</w:t>
      </w:r>
      <w:proofErr w:type="spellEnd"/>
      <w:r w:rsidRPr="00735F01">
        <w:rPr>
          <w:color w:val="000000"/>
        </w:rPr>
        <w:t xml:space="preserve"> элементы к, о, </w:t>
      </w:r>
      <w:proofErr w:type="spellStart"/>
      <w:proofErr w:type="gramStart"/>
      <w:r w:rsidRPr="00735F01">
        <w:rPr>
          <w:color w:val="000000"/>
        </w:rPr>
        <w:t>р</w:t>
      </w:r>
      <w:proofErr w:type="spellEnd"/>
      <w:proofErr w:type="gramEnd"/>
      <w:r w:rsidRPr="00735F01">
        <w:rPr>
          <w:color w:val="000000"/>
        </w:rPr>
        <w:t xml:space="preserve">, д. Из этих элементов можно снова синтезировать слово корд, но можно синтезировать и другое слово - дрок 'растение'. </w:t>
      </w:r>
    </w:p>
    <w:p w:rsidR="00735F01" w:rsidRPr="00735F01" w:rsidRDefault="00735F01" w:rsidP="00735F01">
      <w:pPr>
        <w:pStyle w:val="a3"/>
        <w:jc w:val="both"/>
        <w:rPr>
          <w:color w:val="000000"/>
        </w:rPr>
      </w:pPr>
      <w:r w:rsidRPr="00735F01">
        <w:rPr>
          <w:color w:val="000000"/>
        </w:rPr>
        <w:t xml:space="preserve">Единицы, принадлежащие к одному ярусу языка, должны </w:t>
      </w:r>
      <w:r w:rsidRPr="00735F01">
        <w:rPr>
          <w:b/>
          <w:bCs/>
          <w:color w:val="000000"/>
        </w:rPr>
        <w:t>непосредственно синтезировать</w:t>
      </w:r>
      <w:r w:rsidR="00255F57">
        <w:rPr>
          <w:b/>
          <w:bCs/>
          <w:color w:val="000000"/>
        </w:rPr>
        <w:t xml:space="preserve"> </w:t>
      </w:r>
      <w:r w:rsidRPr="00735F01">
        <w:rPr>
          <w:color w:val="000000"/>
        </w:rPr>
        <w:t xml:space="preserve">единицы другого, вышележащего яруса. Непосредственность </w:t>
      </w:r>
      <w:proofErr w:type="spellStart"/>
      <w:r w:rsidRPr="00735F01">
        <w:rPr>
          <w:color w:val="000000"/>
        </w:rPr>
        <w:t>синтезирования</w:t>
      </w:r>
      <w:proofErr w:type="spellEnd"/>
      <w:r w:rsidRPr="00735F01">
        <w:rPr>
          <w:color w:val="000000"/>
        </w:rPr>
        <w:t xml:space="preserve"> составляет общий признак, на основании которого различаются все ярусы.</w:t>
      </w:r>
    </w:p>
    <w:p w:rsidR="00735F01" w:rsidRPr="00735F01" w:rsidRDefault="00735F01" w:rsidP="00735F01">
      <w:pPr>
        <w:pStyle w:val="a3"/>
        <w:jc w:val="both"/>
        <w:rPr>
          <w:color w:val="000000"/>
        </w:rPr>
      </w:pPr>
      <w:r w:rsidRPr="00735F01">
        <w:rPr>
          <w:color w:val="000000"/>
        </w:rPr>
        <w:t xml:space="preserve">Принцип анализа и синтеза, лежащий в основании классификации единиц языка на ярусы, базируется на идее: ограниченное число элементов может дать безграничное число составленных из них комплексных единиц. </w:t>
      </w:r>
    </w:p>
    <w:p w:rsidR="00735F01" w:rsidRPr="00735F01" w:rsidRDefault="00735F01" w:rsidP="00735F01">
      <w:pPr>
        <w:pStyle w:val="a3"/>
        <w:jc w:val="both"/>
        <w:rPr>
          <w:color w:val="000000"/>
        </w:rPr>
      </w:pPr>
      <w:r w:rsidRPr="00735F01">
        <w:rPr>
          <w:color w:val="000000"/>
        </w:rPr>
        <w:t xml:space="preserve">Совокупность ярусов языка составляет иерархию, где есть нижележащие и вышележащие ярусы. </w:t>
      </w:r>
      <w:proofErr w:type="gramStart"/>
      <w:r w:rsidRPr="00735F01">
        <w:rPr>
          <w:color w:val="000000"/>
        </w:rPr>
        <w:t>Единицы вышележащего яруса целиком составлены из единиц нижележащего.</w:t>
      </w:r>
      <w:proofErr w:type="gramEnd"/>
      <w:r w:rsidRPr="00735F01">
        <w:rPr>
          <w:color w:val="000000"/>
        </w:rPr>
        <w:t xml:space="preserve"> При этом общим правилом (в соответствии с принципом свободного комбинирования) является следующее: границы одного яруса должны проходить там же, где границы другого. Не должно быть такого случая, когда бы границы вышележащего яруса пересекали бы границы нижележащего, и наоборот. Следовательно, все единицы вышележащих ярусов должны полностью и без остатка делиться на единицы нижележащих ярусов. </w:t>
      </w:r>
    </w:p>
    <w:p w:rsidR="00735F01" w:rsidRPr="00735F01" w:rsidRDefault="00735F01" w:rsidP="00735F01">
      <w:pPr>
        <w:pStyle w:val="a3"/>
        <w:jc w:val="both"/>
        <w:rPr>
          <w:color w:val="000000"/>
        </w:rPr>
      </w:pPr>
      <w:r w:rsidRPr="00735F01">
        <w:rPr>
          <w:color w:val="000000"/>
        </w:rPr>
        <w:t xml:space="preserve">Всякая единица вышележащего яруса является не только суммой составляющих ее элементов, но и органическим целым. В качественном отношении такая единица отличается от суммы составляющих ее элементов. </w:t>
      </w:r>
    </w:p>
    <w:p w:rsidR="00735F01" w:rsidRPr="00735F01" w:rsidRDefault="00735F01" w:rsidP="00735F01">
      <w:pPr>
        <w:pStyle w:val="a3"/>
        <w:jc w:val="both"/>
        <w:rPr>
          <w:color w:val="000000"/>
        </w:rPr>
      </w:pPr>
      <w:r w:rsidRPr="00735F01">
        <w:rPr>
          <w:color w:val="000000"/>
        </w:rPr>
        <w:t xml:space="preserve">Эти различия, взятые в обобщенном виде, составляют особые качественные признаки ярусов. Качественные признаки позволяют определить ярусы языка как особые сущности и рассматривать их </w:t>
      </w:r>
      <w:r w:rsidRPr="00735F01">
        <w:rPr>
          <w:color w:val="000000"/>
        </w:rPr>
        <w:lastRenderedPageBreak/>
        <w:t xml:space="preserve">как разные классы, различающиеся на фоне общего свойства - способности разделяться на элементы и синтезироваться из них. </w:t>
      </w:r>
    </w:p>
    <w:p w:rsidR="00735F01" w:rsidRPr="00735F01" w:rsidRDefault="00735F01" w:rsidP="00735F01">
      <w:pPr>
        <w:pStyle w:val="a3"/>
        <w:jc w:val="both"/>
        <w:rPr>
          <w:color w:val="000000"/>
        </w:rPr>
      </w:pPr>
      <w:r w:rsidRPr="00735F01">
        <w:rPr>
          <w:color w:val="000000"/>
        </w:rPr>
        <w:t xml:space="preserve">Существует взгляд, что ярусы языка постулируются и составляют часть методов лингвистики. С этим трудно согласиться, так как можно постулировать подход к материалу, логические принципы его рассмотрения, но не свойства материала. Ярус языка обладает такими свойствами, которые вытекают только из характера предмета исследования, его качеств. </w:t>
      </w:r>
    </w:p>
    <w:p w:rsidR="00735F01" w:rsidRPr="00735F01" w:rsidRDefault="00735F01" w:rsidP="00735F01">
      <w:pPr>
        <w:pStyle w:val="a3"/>
        <w:jc w:val="both"/>
        <w:rPr>
          <w:color w:val="000000"/>
        </w:rPr>
      </w:pPr>
      <w:r w:rsidRPr="00735F01">
        <w:rPr>
          <w:color w:val="000000"/>
        </w:rPr>
        <w:t xml:space="preserve">Число ярусов языка ограничено. </w:t>
      </w:r>
      <w:proofErr w:type="gramStart"/>
      <w:r w:rsidRPr="00735F01">
        <w:rPr>
          <w:color w:val="000000"/>
        </w:rPr>
        <w:t xml:space="preserve">Верхним ярусом является </w:t>
      </w:r>
      <w:r w:rsidRPr="00735F01">
        <w:rPr>
          <w:b/>
          <w:bCs/>
          <w:color w:val="000000"/>
        </w:rPr>
        <w:t>предложение</w:t>
      </w:r>
      <w:r w:rsidRPr="00735F01">
        <w:rPr>
          <w:color w:val="000000"/>
        </w:rPr>
        <w:t xml:space="preserve">, и это вытекает из регулярной </w:t>
      </w:r>
      <w:proofErr w:type="spellStart"/>
      <w:r w:rsidRPr="00735F01">
        <w:rPr>
          <w:color w:val="000000"/>
        </w:rPr>
        <w:t>воспроизводимости</w:t>
      </w:r>
      <w:proofErr w:type="spellEnd"/>
      <w:r w:rsidRPr="00735F01">
        <w:rPr>
          <w:color w:val="000000"/>
        </w:rPr>
        <w:t xml:space="preserve"> явлений языка.</w:t>
      </w:r>
      <w:proofErr w:type="gramEnd"/>
      <w:r w:rsidRPr="00735F01">
        <w:rPr>
          <w:color w:val="000000"/>
        </w:rPr>
        <w:t xml:space="preserve"> Как явствует из принципов различения языка и стиля, к языку относится </w:t>
      </w:r>
      <w:proofErr w:type="gramStart"/>
      <w:r w:rsidRPr="00735F01">
        <w:rPr>
          <w:color w:val="000000"/>
        </w:rPr>
        <w:t>только то</w:t>
      </w:r>
      <w:proofErr w:type="gramEnd"/>
      <w:r w:rsidRPr="00735F01">
        <w:rPr>
          <w:color w:val="000000"/>
        </w:rPr>
        <w:t xml:space="preserve"> общее, что соединяет разные высказывания между собой. Этим общим является предложение. В предложении, однако, существует многое, что относится к стилю. Но в каждом предложении отмечается минимальное единство признаков модальности, лица, интонации, показывающих относительную законченность мысли в высказывании. Так В.В. Виноградов обобщил языковые признаки предложения, в отличие от заключенных в нем же признаков стиля [4].</w:t>
      </w:r>
    </w:p>
    <w:p w:rsidR="00735F01" w:rsidRPr="00735F01" w:rsidRDefault="00735F01" w:rsidP="00735F01">
      <w:pPr>
        <w:pStyle w:val="a3"/>
        <w:jc w:val="both"/>
        <w:rPr>
          <w:color w:val="000000"/>
        </w:rPr>
      </w:pPr>
      <w:r w:rsidRPr="00735F01">
        <w:rPr>
          <w:b/>
          <w:bCs/>
          <w:color w:val="000000"/>
        </w:rPr>
        <w:t>Словосочетание</w:t>
      </w:r>
      <w:r w:rsidR="00CD100D">
        <w:rPr>
          <w:b/>
          <w:bCs/>
          <w:color w:val="000000"/>
        </w:rPr>
        <w:t xml:space="preserve"> </w:t>
      </w:r>
      <w:r w:rsidRPr="00735F01">
        <w:rPr>
          <w:color w:val="000000"/>
        </w:rPr>
        <w:t xml:space="preserve">как единица языка, по Виноградову, отличается двумя признаками: наличием грамматической формы и способностью передавать </w:t>
      </w:r>
      <w:proofErr w:type="spellStart"/>
      <w:r w:rsidRPr="00735F01">
        <w:rPr>
          <w:color w:val="000000"/>
        </w:rPr>
        <w:t>расчлененно</w:t>
      </w:r>
      <w:proofErr w:type="spellEnd"/>
      <w:r w:rsidRPr="00735F01">
        <w:rPr>
          <w:color w:val="000000"/>
        </w:rPr>
        <w:t xml:space="preserve"> единое понятие или образ. Все остальное относится к стилю. Словосочетание может представлять собой лексическую единицу. Но, во-первых, далеко не каждое словосочетание - лексическая единица; во-вторых, оно, как правило, относится к какому-либо функциональному стилю и строится по тем же законам, что и словосочетание, не составляющее лексической единицы. Вот почему ярус составляют словосочетания только в пределах названных признаков [3].</w:t>
      </w:r>
    </w:p>
    <w:p w:rsidR="00735F01" w:rsidRPr="00735F01" w:rsidRDefault="00735F01" w:rsidP="00735F01">
      <w:pPr>
        <w:pStyle w:val="a3"/>
        <w:jc w:val="both"/>
        <w:rPr>
          <w:color w:val="000000"/>
        </w:rPr>
      </w:pPr>
      <w:r w:rsidRPr="00735F01">
        <w:rPr>
          <w:b/>
          <w:bCs/>
          <w:color w:val="000000"/>
        </w:rPr>
        <w:t>Слов</w:t>
      </w:r>
      <w:proofErr w:type="gramStart"/>
      <w:r w:rsidRPr="00735F01">
        <w:rPr>
          <w:b/>
          <w:bCs/>
          <w:color w:val="000000"/>
        </w:rPr>
        <w:t>о</w:t>
      </w:r>
      <w:r w:rsidRPr="00735F01">
        <w:rPr>
          <w:color w:val="000000"/>
        </w:rPr>
        <w:t>(</w:t>
      </w:r>
      <w:proofErr w:type="gramEnd"/>
      <w:r w:rsidRPr="00735F01">
        <w:rPr>
          <w:color w:val="000000"/>
        </w:rPr>
        <w:t>за вычетом окказионализмов, достаточно многочисленных в текстах), как правило, представляет собой единство целого, последовательного звучания (и графического представления) и определенного, закрепленного за этим звучанием понятия и образа.</w:t>
      </w:r>
    </w:p>
    <w:p w:rsidR="00735F01" w:rsidRPr="00735F01" w:rsidRDefault="00735F01" w:rsidP="00735F01">
      <w:pPr>
        <w:pStyle w:val="a3"/>
        <w:jc w:val="both"/>
        <w:rPr>
          <w:color w:val="000000"/>
        </w:rPr>
      </w:pPr>
      <w:r w:rsidRPr="00735F01">
        <w:rPr>
          <w:b/>
          <w:bCs/>
          <w:color w:val="000000"/>
        </w:rPr>
        <w:t>Морфема</w:t>
      </w:r>
      <w:r w:rsidRPr="00735F01">
        <w:rPr>
          <w:color w:val="000000"/>
        </w:rPr>
        <w:t xml:space="preserve">, за исключением весьма редких окказионализмов и окказиональных заимствований, подобно слову, представлена определенным фонетическим комплексом, с которым связывается ассоциативное значение, используемое в словообразовании и словоизменении для создания внутренней формы слова. Поэтому морфема имеет этимологическое значение [7]. В силу этого бывают морфемы - комплексы звуков, не обладающие этимологическим значением, и морфемы, содержащие этимологическое значение, но представленные отсутствием звука (или графического символа) в определенной позиции. Первые называют инфиксами или фонетическими </w:t>
      </w:r>
      <w:proofErr w:type="spellStart"/>
      <w:r w:rsidRPr="00735F01">
        <w:rPr>
          <w:color w:val="000000"/>
        </w:rPr>
        <w:t>инкриментами</w:t>
      </w:r>
      <w:proofErr w:type="spellEnd"/>
      <w:r w:rsidRPr="00735F01">
        <w:rPr>
          <w:color w:val="000000"/>
        </w:rPr>
        <w:t>, а вторые - нулевыми морфемами.</w:t>
      </w:r>
    </w:p>
    <w:p w:rsidR="00735F01" w:rsidRPr="00735F01" w:rsidRDefault="00735F01" w:rsidP="00735F01">
      <w:pPr>
        <w:pStyle w:val="a3"/>
        <w:jc w:val="both"/>
        <w:rPr>
          <w:color w:val="000000"/>
        </w:rPr>
      </w:pPr>
      <w:r w:rsidRPr="00735F01">
        <w:rPr>
          <w:b/>
          <w:bCs/>
          <w:color w:val="000000"/>
        </w:rPr>
        <w:t>Фонемы</w:t>
      </w:r>
      <w:r w:rsidR="00255F57">
        <w:rPr>
          <w:b/>
          <w:bCs/>
          <w:color w:val="000000"/>
        </w:rPr>
        <w:t xml:space="preserve"> </w:t>
      </w:r>
      <w:r w:rsidRPr="00735F01">
        <w:rPr>
          <w:color w:val="000000"/>
        </w:rPr>
        <w:t xml:space="preserve">лишены собственного значения, но как единицы стиля звуки, объединяемые фонемами, приобретают </w:t>
      </w:r>
      <w:proofErr w:type="spellStart"/>
      <w:r w:rsidRPr="00735F01">
        <w:rPr>
          <w:color w:val="000000"/>
        </w:rPr>
        <w:t>звукоизобразительное</w:t>
      </w:r>
      <w:proofErr w:type="spellEnd"/>
      <w:r w:rsidRPr="00735F01">
        <w:rPr>
          <w:color w:val="000000"/>
        </w:rPr>
        <w:t xml:space="preserve"> и звукосимволическое значение, что иногда отражается в этимологии слов. Фонемы служат для различения значений слов и их форм, а также для различения словообразовательных и этимологических значений.</w:t>
      </w:r>
    </w:p>
    <w:p w:rsidR="00735F01" w:rsidRPr="00735F01" w:rsidRDefault="00735F01" w:rsidP="00735F01">
      <w:pPr>
        <w:pStyle w:val="a3"/>
        <w:jc w:val="both"/>
        <w:rPr>
          <w:color w:val="000000"/>
        </w:rPr>
      </w:pPr>
      <w:r w:rsidRPr="00735F01">
        <w:rPr>
          <w:color w:val="000000"/>
        </w:rPr>
        <w:t xml:space="preserve">Качественные признаки ярусов языка показывают, что, помимо общего признака разложимости и </w:t>
      </w:r>
      <w:proofErr w:type="spellStart"/>
      <w:r w:rsidRPr="00735F01">
        <w:rPr>
          <w:color w:val="000000"/>
        </w:rPr>
        <w:t>синтезируемости</w:t>
      </w:r>
      <w:proofErr w:type="spellEnd"/>
      <w:r w:rsidRPr="00735F01">
        <w:rPr>
          <w:color w:val="000000"/>
        </w:rPr>
        <w:t xml:space="preserve">, характеризующего единицы каждого яруса, существуют явления языка, которые не могут быть отнесены к определенному ярусу. Кроме этого, в языке наблюдаются явления, которые не могут быть охвачены понятием яруса. Это такие явления, как </w:t>
      </w:r>
      <w:proofErr w:type="spellStart"/>
      <w:r w:rsidRPr="00735F01">
        <w:rPr>
          <w:color w:val="000000"/>
        </w:rPr>
        <w:t>такто-слоговая</w:t>
      </w:r>
      <w:proofErr w:type="spellEnd"/>
      <w:r w:rsidRPr="00735F01">
        <w:rPr>
          <w:color w:val="000000"/>
        </w:rPr>
        <w:t xml:space="preserve"> организация устной речи, тональная организация речи, графико-орфографическая и художественная организация письменной речи, явления фразеологии, лексикализации словосочетаний, явления стандартных формул-предложений (вроде формул приветствия, брани и т.п.), формы словообразования и др. Подобные явления относятся </w:t>
      </w:r>
      <w:proofErr w:type="gramStart"/>
      <w:r w:rsidRPr="00735F01">
        <w:rPr>
          <w:color w:val="000000"/>
        </w:rPr>
        <w:t>ко</w:t>
      </w:r>
      <w:proofErr w:type="gramEnd"/>
      <w:r w:rsidRPr="00735F01">
        <w:rPr>
          <w:color w:val="000000"/>
        </w:rPr>
        <w:t xml:space="preserve"> </w:t>
      </w:r>
      <w:r w:rsidRPr="00735F01">
        <w:rPr>
          <w:b/>
          <w:bCs/>
          <w:color w:val="000000"/>
        </w:rPr>
        <w:t>внеярусным</w:t>
      </w:r>
      <w:r w:rsidRPr="00735F01">
        <w:rPr>
          <w:color w:val="000000"/>
        </w:rPr>
        <w:t xml:space="preserve">и </w:t>
      </w:r>
      <w:proofErr w:type="spellStart"/>
      <w:r w:rsidRPr="00735F01">
        <w:rPr>
          <w:color w:val="000000"/>
        </w:rPr>
        <w:t>инвариантизируются</w:t>
      </w:r>
      <w:proofErr w:type="spellEnd"/>
      <w:r w:rsidRPr="00735F01">
        <w:rPr>
          <w:color w:val="000000"/>
        </w:rPr>
        <w:t xml:space="preserve"> и классифицируются особо.</w:t>
      </w:r>
    </w:p>
    <w:p w:rsidR="00735F01" w:rsidRPr="00735F01" w:rsidRDefault="00735F01" w:rsidP="00735F01">
      <w:pPr>
        <w:pStyle w:val="a3"/>
        <w:jc w:val="both"/>
        <w:rPr>
          <w:color w:val="000000"/>
        </w:rPr>
      </w:pPr>
      <w:r w:rsidRPr="00735F01">
        <w:rPr>
          <w:color w:val="000000"/>
        </w:rPr>
        <w:t xml:space="preserve">Можно отметить пять признаков, которыми различаются ярусы: </w:t>
      </w:r>
    </w:p>
    <w:p w:rsidR="00735F01" w:rsidRPr="00735F01" w:rsidRDefault="00735F01" w:rsidP="00735F01">
      <w:pPr>
        <w:pStyle w:val="a3"/>
        <w:jc w:val="both"/>
        <w:rPr>
          <w:color w:val="000000"/>
        </w:rPr>
      </w:pPr>
      <w:r w:rsidRPr="00735F01">
        <w:rPr>
          <w:color w:val="000000"/>
        </w:rPr>
        <w:t xml:space="preserve">1. Относительная закрытость списка единиц яруса. </w:t>
      </w:r>
    </w:p>
    <w:p w:rsidR="00735F01" w:rsidRPr="00735F01" w:rsidRDefault="00735F01" w:rsidP="00735F01">
      <w:pPr>
        <w:pStyle w:val="a3"/>
        <w:jc w:val="both"/>
        <w:rPr>
          <w:color w:val="000000"/>
        </w:rPr>
      </w:pPr>
      <w:r w:rsidRPr="00735F01">
        <w:rPr>
          <w:color w:val="000000"/>
        </w:rPr>
        <w:lastRenderedPageBreak/>
        <w:t xml:space="preserve">2. Наличие ассоциативно-этимологического значения, т.е. значения, когда мысль ищет ассоциацию с целью создать новое значение (типа </w:t>
      </w:r>
      <w:proofErr w:type="spellStart"/>
      <w:r w:rsidRPr="00735F01">
        <w:rPr>
          <w:i/>
          <w:iCs/>
          <w:color w:val="000000"/>
        </w:rPr>
        <w:t>арбуз</w:t>
      </w:r>
      <w:r w:rsidRPr="00735F01">
        <w:rPr>
          <w:color w:val="000000"/>
        </w:rPr>
        <w:t>'ягода</w:t>
      </w:r>
      <w:proofErr w:type="spellEnd"/>
      <w:r w:rsidRPr="00735F01">
        <w:rPr>
          <w:color w:val="000000"/>
        </w:rPr>
        <w:t>',</w:t>
      </w:r>
      <w:r w:rsidR="00255F57">
        <w:rPr>
          <w:color w:val="000000"/>
        </w:rPr>
        <w:t xml:space="preserve"> </w:t>
      </w:r>
      <w:proofErr w:type="spellStart"/>
      <w:r w:rsidRPr="00735F01">
        <w:rPr>
          <w:b/>
          <w:bCs/>
          <w:color w:val="000000"/>
        </w:rPr>
        <w:t>арбузик</w:t>
      </w:r>
      <w:proofErr w:type="spellEnd"/>
      <w:r w:rsidR="00255F57">
        <w:rPr>
          <w:b/>
          <w:bCs/>
          <w:color w:val="000000"/>
        </w:rPr>
        <w:t xml:space="preserve"> </w:t>
      </w:r>
      <w:r w:rsidRPr="00735F01">
        <w:rPr>
          <w:color w:val="000000"/>
        </w:rPr>
        <w:t>'светильник круглой формы' в речи ребенка).</w:t>
      </w:r>
    </w:p>
    <w:p w:rsidR="00735F01" w:rsidRPr="00735F01" w:rsidRDefault="00735F01" w:rsidP="00735F01">
      <w:pPr>
        <w:pStyle w:val="a3"/>
        <w:jc w:val="both"/>
        <w:rPr>
          <w:color w:val="000000"/>
        </w:rPr>
      </w:pPr>
      <w:r w:rsidRPr="00735F01">
        <w:rPr>
          <w:color w:val="000000"/>
        </w:rPr>
        <w:t xml:space="preserve">3. Непрерывность звучания, т.е. единая протяженность звука. Так, фонема, хотя и имеет определенную длительность, представляет собой пучок дифференциальных признаков. Слово, характеризуемое актуальным и потенциальным ударением, цельно по звучанию, так как ударение объединяет звуковую последовательность слова в один комплекс, тогда как морфемы и формы словосочетания могут быть разделены другими звучаниями, не относящимися к смыслу словосочетания или морфемы. Таковы прерывистые корни семитских языков, вводные слова в словосочетаниях и т.п. </w:t>
      </w:r>
    </w:p>
    <w:p w:rsidR="00735F01" w:rsidRPr="00735F01" w:rsidRDefault="00735F01" w:rsidP="00735F01">
      <w:pPr>
        <w:pStyle w:val="a3"/>
        <w:jc w:val="both"/>
        <w:rPr>
          <w:color w:val="000000"/>
        </w:rPr>
      </w:pPr>
      <w:r w:rsidRPr="00735F01">
        <w:rPr>
          <w:color w:val="000000"/>
        </w:rPr>
        <w:t xml:space="preserve">4. Наличие номинативного значения - способность именовать вещь. </w:t>
      </w:r>
    </w:p>
    <w:p w:rsidR="00735F01" w:rsidRPr="00735F01" w:rsidRDefault="00735F01" w:rsidP="00735F01">
      <w:pPr>
        <w:pStyle w:val="a3"/>
        <w:jc w:val="both"/>
        <w:rPr>
          <w:color w:val="000000"/>
        </w:rPr>
      </w:pPr>
      <w:r w:rsidRPr="00735F01">
        <w:rPr>
          <w:color w:val="000000"/>
        </w:rPr>
        <w:t xml:space="preserve">5. Раздельная </w:t>
      </w:r>
      <w:proofErr w:type="spellStart"/>
      <w:r w:rsidRPr="00735F01">
        <w:rPr>
          <w:color w:val="000000"/>
        </w:rPr>
        <w:t>оформленность</w:t>
      </w:r>
      <w:proofErr w:type="spellEnd"/>
      <w:r w:rsidRPr="00735F01">
        <w:rPr>
          <w:color w:val="000000"/>
        </w:rPr>
        <w:t xml:space="preserve"> частей единиц яруса, когда связь между частями представлена особыми средствами выражения, а целая мысль выражается </w:t>
      </w:r>
      <w:proofErr w:type="spellStart"/>
      <w:r w:rsidRPr="00735F01">
        <w:rPr>
          <w:color w:val="000000"/>
        </w:rPr>
        <w:t>расчлененно</w:t>
      </w:r>
      <w:proofErr w:type="spellEnd"/>
      <w:r w:rsidRPr="00735F01">
        <w:rPr>
          <w:color w:val="000000"/>
        </w:rPr>
        <w:t xml:space="preserve">. Представим все это в виде таблицы (+ означает наличие признака, - означает его отсутствие, 0 означает неприменимость признака для оценки качества единиц данного яруса): </w:t>
      </w:r>
    </w:p>
    <w:tbl>
      <w:tblPr>
        <w:tblW w:w="10200" w:type="dxa"/>
        <w:jc w:val="center"/>
        <w:tblCellSpacing w:w="7" w:type="dxa"/>
        <w:tblCellMar>
          <w:top w:w="15" w:type="dxa"/>
          <w:left w:w="15" w:type="dxa"/>
          <w:bottom w:w="15" w:type="dxa"/>
          <w:right w:w="15" w:type="dxa"/>
        </w:tblCellMar>
        <w:tblLook w:val="04A0"/>
      </w:tblPr>
      <w:tblGrid>
        <w:gridCol w:w="1943"/>
        <w:gridCol w:w="1483"/>
        <w:gridCol w:w="1634"/>
        <w:gridCol w:w="1271"/>
        <w:gridCol w:w="1967"/>
        <w:gridCol w:w="1902"/>
      </w:tblGrid>
      <w:tr w:rsidR="00735F01" w:rsidRPr="00735F01" w:rsidTr="00735F01">
        <w:trPr>
          <w:tblCellSpacing w:w="7" w:type="dxa"/>
          <w:jc w:val="center"/>
        </w:trPr>
        <w:tc>
          <w:tcPr>
            <w:tcW w:w="1905" w:type="dxa"/>
            <w:vMerge w:val="restart"/>
            <w:vAlign w:val="center"/>
            <w:hideMark/>
          </w:tcPr>
          <w:p w:rsidR="00735F01" w:rsidRPr="00735F01" w:rsidRDefault="00735F01" w:rsidP="00735F01">
            <w:pPr>
              <w:pStyle w:val="a3"/>
              <w:jc w:val="both"/>
              <w:rPr>
                <w:color w:val="000000"/>
              </w:rPr>
            </w:pPr>
            <w:r w:rsidRPr="00735F01">
              <w:rPr>
                <w:b/>
                <w:bCs/>
                <w:color w:val="000000"/>
              </w:rPr>
              <w:t>Признаки</w:t>
            </w:r>
          </w:p>
        </w:tc>
        <w:tc>
          <w:tcPr>
            <w:tcW w:w="8160" w:type="dxa"/>
            <w:gridSpan w:val="5"/>
            <w:vAlign w:val="center"/>
            <w:hideMark/>
          </w:tcPr>
          <w:p w:rsidR="00735F01" w:rsidRPr="00735F01" w:rsidRDefault="00735F01" w:rsidP="00735F01">
            <w:pPr>
              <w:pStyle w:val="a3"/>
              <w:jc w:val="both"/>
              <w:rPr>
                <w:color w:val="000000"/>
              </w:rPr>
            </w:pPr>
            <w:r w:rsidRPr="00735F01">
              <w:rPr>
                <w:b/>
                <w:bCs/>
                <w:color w:val="000000"/>
              </w:rPr>
              <w:t>Ярусы</w:t>
            </w:r>
          </w:p>
        </w:tc>
      </w:tr>
      <w:tr w:rsidR="00735F01" w:rsidRPr="00735F01" w:rsidTr="00735F01">
        <w:trPr>
          <w:tblCellSpacing w:w="7" w:type="dxa"/>
          <w:jc w:val="center"/>
        </w:trPr>
        <w:tc>
          <w:tcPr>
            <w:tcW w:w="0" w:type="auto"/>
            <w:vMerge/>
            <w:vAlign w:val="center"/>
            <w:hideMark/>
          </w:tcPr>
          <w:p w:rsidR="00735F01" w:rsidRPr="00735F01" w:rsidRDefault="00735F01" w:rsidP="00735F01">
            <w:pPr>
              <w:jc w:val="both"/>
              <w:rPr>
                <w:rFonts w:ascii="Times New Roman" w:hAnsi="Times New Roman" w:cs="Times New Roman"/>
                <w:color w:val="000000"/>
                <w:sz w:val="24"/>
                <w:szCs w:val="24"/>
              </w:rPr>
            </w:pPr>
          </w:p>
        </w:tc>
        <w:tc>
          <w:tcPr>
            <w:tcW w:w="1455" w:type="dxa"/>
            <w:vAlign w:val="center"/>
            <w:hideMark/>
          </w:tcPr>
          <w:p w:rsidR="00735F01" w:rsidRPr="00735F01" w:rsidRDefault="00735F01" w:rsidP="00735F01">
            <w:pPr>
              <w:pStyle w:val="a3"/>
              <w:jc w:val="both"/>
              <w:rPr>
                <w:color w:val="000000"/>
              </w:rPr>
            </w:pPr>
            <w:r w:rsidRPr="00735F01">
              <w:rPr>
                <w:color w:val="000000"/>
              </w:rPr>
              <w:t>фонемный</w:t>
            </w:r>
          </w:p>
        </w:tc>
        <w:tc>
          <w:tcPr>
            <w:tcW w:w="1605" w:type="dxa"/>
            <w:vAlign w:val="center"/>
            <w:hideMark/>
          </w:tcPr>
          <w:p w:rsidR="00735F01" w:rsidRPr="00735F01" w:rsidRDefault="00735F01" w:rsidP="00735F01">
            <w:pPr>
              <w:pStyle w:val="a3"/>
              <w:jc w:val="both"/>
              <w:rPr>
                <w:color w:val="000000"/>
              </w:rPr>
            </w:pPr>
            <w:r w:rsidRPr="00735F01">
              <w:rPr>
                <w:color w:val="000000"/>
              </w:rPr>
              <w:t>морфемный</w:t>
            </w:r>
          </w:p>
        </w:tc>
        <w:tc>
          <w:tcPr>
            <w:tcW w:w="1245" w:type="dxa"/>
            <w:vAlign w:val="center"/>
            <w:hideMark/>
          </w:tcPr>
          <w:p w:rsidR="00735F01" w:rsidRPr="00735F01" w:rsidRDefault="00735F01" w:rsidP="00735F01">
            <w:pPr>
              <w:pStyle w:val="a3"/>
              <w:jc w:val="both"/>
              <w:rPr>
                <w:color w:val="000000"/>
              </w:rPr>
            </w:pPr>
            <w:r w:rsidRPr="00735F01">
              <w:rPr>
                <w:color w:val="000000"/>
              </w:rPr>
              <w:t>словный</w:t>
            </w:r>
          </w:p>
        </w:tc>
        <w:tc>
          <w:tcPr>
            <w:tcW w:w="1935" w:type="dxa"/>
            <w:vAlign w:val="center"/>
            <w:hideMark/>
          </w:tcPr>
          <w:p w:rsidR="00735F01" w:rsidRPr="00735F01" w:rsidRDefault="00735F01" w:rsidP="00735F01">
            <w:pPr>
              <w:pStyle w:val="a3"/>
              <w:jc w:val="both"/>
              <w:rPr>
                <w:color w:val="000000"/>
              </w:rPr>
            </w:pPr>
            <w:r w:rsidRPr="00735F01">
              <w:rPr>
                <w:color w:val="000000"/>
              </w:rPr>
              <w:t>словосочетания</w:t>
            </w:r>
          </w:p>
        </w:tc>
        <w:tc>
          <w:tcPr>
            <w:tcW w:w="1740" w:type="dxa"/>
            <w:vAlign w:val="center"/>
            <w:hideMark/>
          </w:tcPr>
          <w:p w:rsidR="00735F01" w:rsidRPr="00735F01" w:rsidRDefault="00735F01" w:rsidP="00735F01">
            <w:pPr>
              <w:pStyle w:val="a3"/>
              <w:jc w:val="both"/>
              <w:rPr>
                <w:color w:val="000000"/>
              </w:rPr>
            </w:pPr>
            <w:r w:rsidRPr="00735F01">
              <w:rPr>
                <w:color w:val="000000"/>
              </w:rPr>
              <w:t>предложения</w:t>
            </w:r>
          </w:p>
        </w:tc>
      </w:tr>
      <w:tr w:rsidR="00735F01" w:rsidRPr="00735F01" w:rsidTr="00735F01">
        <w:trPr>
          <w:tblCellSpacing w:w="7" w:type="dxa"/>
          <w:jc w:val="center"/>
        </w:trPr>
        <w:tc>
          <w:tcPr>
            <w:tcW w:w="1905" w:type="dxa"/>
            <w:vAlign w:val="center"/>
            <w:hideMark/>
          </w:tcPr>
          <w:p w:rsidR="00735F01" w:rsidRPr="00735F01" w:rsidRDefault="00735F01" w:rsidP="00735F01">
            <w:pPr>
              <w:pStyle w:val="a3"/>
              <w:jc w:val="both"/>
              <w:rPr>
                <w:color w:val="000000"/>
              </w:rPr>
            </w:pPr>
            <w:r w:rsidRPr="00735F01">
              <w:rPr>
                <w:color w:val="000000"/>
              </w:rPr>
              <w:t>Закрытость списка</w:t>
            </w:r>
          </w:p>
        </w:tc>
        <w:tc>
          <w:tcPr>
            <w:tcW w:w="1455" w:type="dxa"/>
            <w:vAlign w:val="center"/>
            <w:hideMark/>
          </w:tcPr>
          <w:p w:rsidR="00735F01" w:rsidRPr="00735F01" w:rsidRDefault="00735F01" w:rsidP="00735F01">
            <w:pPr>
              <w:pStyle w:val="a3"/>
              <w:jc w:val="both"/>
              <w:rPr>
                <w:color w:val="000000"/>
              </w:rPr>
            </w:pPr>
            <w:r w:rsidRPr="00735F01">
              <w:rPr>
                <w:color w:val="000000"/>
              </w:rPr>
              <w:t>+</w:t>
            </w:r>
          </w:p>
        </w:tc>
        <w:tc>
          <w:tcPr>
            <w:tcW w:w="1605" w:type="dxa"/>
            <w:vAlign w:val="center"/>
            <w:hideMark/>
          </w:tcPr>
          <w:p w:rsidR="00735F01" w:rsidRPr="00735F01" w:rsidRDefault="00735F01" w:rsidP="00735F01">
            <w:pPr>
              <w:pStyle w:val="a3"/>
              <w:jc w:val="both"/>
              <w:rPr>
                <w:color w:val="000000"/>
              </w:rPr>
            </w:pPr>
            <w:r w:rsidRPr="00735F01">
              <w:rPr>
                <w:color w:val="000000"/>
              </w:rPr>
              <w:t>+</w:t>
            </w:r>
          </w:p>
        </w:tc>
        <w:tc>
          <w:tcPr>
            <w:tcW w:w="1245" w:type="dxa"/>
            <w:vAlign w:val="center"/>
            <w:hideMark/>
          </w:tcPr>
          <w:p w:rsidR="00735F01" w:rsidRPr="00735F01" w:rsidRDefault="00735F01" w:rsidP="00735F01">
            <w:pPr>
              <w:pStyle w:val="a3"/>
              <w:jc w:val="both"/>
              <w:rPr>
                <w:color w:val="000000"/>
              </w:rPr>
            </w:pPr>
            <w:r w:rsidRPr="00735F01">
              <w:rPr>
                <w:color w:val="000000"/>
              </w:rPr>
              <w:t>-</w:t>
            </w:r>
          </w:p>
        </w:tc>
        <w:tc>
          <w:tcPr>
            <w:tcW w:w="1935" w:type="dxa"/>
            <w:vAlign w:val="center"/>
            <w:hideMark/>
          </w:tcPr>
          <w:p w:rsidR="00735F01" w:rsidRPr="00735F01" w:rsidRDefault="00735F01" w:rsidP="00735F01">
            <w:pPr>
              <w:pStyle w:val="a3"/>
              <w:jc w:val="both"/>
              <w:rPr>
                <w:color w:val="000000"/>
              </w:rPr>
            </w:pPr>
            <w:r w:rsidRPr="00735F01">
              <w:rPr>
                <w:color w:val="000000"/>
              </w:rPr>
              <w:t>0</w:t>
            </w:r>
          </w:p>
        </w:tc>
        <w:tc>
          <w:tcPr>
            <w:tcW w:w="1740" w:type="dxa"/>
            <w:vAlign w:val="center"/>
            <w:hideMark/>
          </w:tcPr>
          <w:p w:rsidR="00735F01" w:rsidRPr="00735F01" w:rsidRDefault="00735F01" w:rsidP="00735F01">
            <w:pPr>
              <w:pStyle w:val="a3"/>
              <w:jc w:val="both"/>
              <w:rPr>
                <w:color w:val="000000"/>
              </w:rPr>
            </w:pPr>
            <w:r w:rsidRPr="00735F01">
              <w:rPr>
                <w:color w:val="000000"/>
              </w:rPr>
              <w:t>0</w:t>
            </w:r>
          </w:p>
        </w:tc>
      </w:tr>
      <w:tr w:rsidR="00735F01" w:rsidRPr="00735F01" w:rsidTr="00735F01">
        <w:trPr>
          <w:tblCellSpacing w:w="7" w:type="dxa"/>
          <w:jc w:val="center"/>
        </w:trPr>
        <w:tc>
          <w:tcPr>
            <w:tcW w:w="1905" w:type="dxa"/>
            <w:vAlign w:val="center"/>
            <w:hideMark/>
          </w:tcPr>
          <w:p w:rsidR="00735F01" w:rsidRPr="00735F01" w:rsidRDefault="00735F01" w:rsidP="00735F01">
            <w:pPr>
              <w:pStyle w:val="a3"/>
              <w:jc w:val="both"/>
              <w:rPr>
                <w:color w:val="000000"/>
              </w:rPr>
            </w:pPr>
            <w:r w:rsidRPr="00735F01">
              <w:rPr>
                <w:color w:val="000000"/>
              </w:rPr>
              <w:t>Ассоциативно-этимологическое значение</w:t>
            </w:r>
          </w:p>
        </w:tc>
        <w:tc>
          <w:tcPr>
            <w:tcW w:w="1455" w:type="dxa"/>
            <w:vAlign w:val="center"/>
            <w:hideMark/>
          </w:tcPr>
          <w:p w:rsidR="00735F01" w:rsidRPr="00735F01" w:rsidRDefault="00735F01" w:rsidP="00735F01">
            <w:pPr>
              <w:pStyle w:val="a3"/>
              <w:jc w:val="both"/>
              <w:rPr>
                <w:color w:val="000000"/>
              </w:rPr>
            </w:pPr>
            <w:r w:rsidRPr="00735F01">
              <w:rPr>
                <w:color w:val="000000"/>
              </w:rPr>
              <w:t>-</w:t>
            </w:r>
          </w:p>
        </w:tc>
        <w:tc>
          <w:tcPr>
            <w:tcW w:w="1605" w:type="dxa"/>
            <w:vAlign w:val="center"/>
            <w:hideMark/>
          </w:tcPr>
          <w:p w:rsidR="00735F01" w:rsidRPr="00735F01" w:rsidRDefault="00735F01" w:rsidP="00735F01">
            <w:pPr>
              <w:pStyle w:val="a3"/>
              <w:jc w:val="both"/>
              <w:rPr>
                <w:color w:val="000000"/>
              </w:rPr>
            </w:pPr>
            <w:r w:rsidRPr="00735F01">
              <w:rPr>
                <w:color w:val="000000"/>
              </w:rPr>
              <w:t>+</w:t>
            </w:r>
          </w:p>
        </w:tc>
        <w:tc>
          <w:tcPr>
            <w:tcW w:w="1245" w:type="dxa"/>
            <w:vAlign w:val="center"/>
            <w:hideMark/>
          </w:tcPr>
          <w:p w:rsidR="00735F01" w:rsidRPr="00735F01" w:rsidRDefault="00735F01" w:rsidP="00735F01">
            <w:pPr>
              <w:pStyle w:val="a3"/>
              <w:jc w:val="both"/>
              <w:rPr>
                <w:color w:val="000000"/>
              </w:rPr>
            </w:pPr>
            <w:r w:rsidRPr="00735F01">
              <w:rPr>
                <w:color w:val="000000"/>
              </w:rPr>
              <w:t>+</w:t>
            </w:r>
          </w:p>
        </w:tc>
        <w:tc>
          <w:tcPr>
            <w:tcW w:w="1935" w:type="dxa"/>
            <w:vAlign w:val="center"/>
            <w:hideMark/>
          </w:tcPr>
          <w:p w:rsidR="00735F01" w:rsidRPr="00735F01" w:rsidRDefault="00735F01" w:rsidP="00735F01">
            <w:pPr>
              <w:pStyle w:val="a3"/>
              <w:jc w:val="both"/>
              <w:rPr>
                <w:color w:val="000000"/>
              </w:rPr>
            </w:pPr>
            <w:r w:rsidRPr="00735F01">
              <w:rPr>
                <w:color w:val="000000"/>
              </w:rPr>
              <w:t>0</w:t>
            </w:r>
          </w:p>
        </w:tc>
        <w:tc>
          <w:tcPr>
            <w:tcW w:w="1740" w:type="dxa"/>
            <w:vAlign w:val="center"/>
            <w:hideMark/>
          </w:tcPr>
          <w:p w:rsidR="00735F01" w:rsidRPr="00735F01" w:rsidRDefault="00735F01" w:rsidP="00735F01">
            <w:pPr>
              <w:pStyle w:val="a3"/>
              <w:jc w:val="both"/>
              <w:rPr>
                <w:color w:val="000000"/>
              </w:rPr>
            </w:pPr>
            <w:r w:rsidRPr="00735F01">
              <w:rPr>
                <w:color w:val="000000"/>
              </w:rPr>
              <w:t>0</w:t>
            </w:r>
          </w:p>
        </w:tc>
      </w:tr>
      <w:tr w:rsidR="00735F01" w:rsidRPr="00735F01" w:rsidTr="00735F01">
        <w:trPr>
          <w:tblCellSpacing w:w="7" w:type="dxa"/>
          <w:jc w:val="center"/>
        </w:trPr>
        <w:tc>
          <w:tcPr>
            <w:tcW w:w="1905" w:type="dxa"/>
            <w:vAlign w:val="center"/>
            <w:hideMark/>
          </w:tcPr>
          <w:p w:rsidR="00735F01" w:rsidRPr="00735F01" w:rsidRDefault="00735F01" w:rsidP="00735F01">
            <w:pPr>
              <w:pStyle w:val="a3"/>
              <w:jc w:val="both"/>
              <w:rPr>
                <w:color w:val="000000"/>
              </w:rPr>
            </w:pPr>
            <w:r w:rsidRPr="00735F01">
              <w:rPr>
                <w:color w:val="000000"/>
              </w:rPr>
              <w:t>Непрерывность звучания</w:t>
            </w:r>
          </w:p>
        </w:tc>
        <w:tc>
          <w:tcPr>
            <w:tcW w:w="1455" w:type="dxa"/>
            <w:vAlign w:val="center"/>
            <w:hideMark/>
          </w:tcPr>
          <w:p w:rsidR="00735F01" w:rsidRPr="00735F01" w:rsidRDefault="00735F01" w:rsidP="00735F01">
            <w:pPr>
              <w:pStyle w:val="a3"/>
              <w:jc w:val="both"/>
              <w:rPr>
                <w:color w:val="000000"/>
              </w:rPr>
            </w:pPr>
            <w:r w:rsidRPr="00735F01">
              <w:rPr>
                <w:color w:val="000000"/>
              </w:rPr>
              <w:t>+</w:t>
            </w:r>
          </w:p>
        </w:tc>
        <w:tc>
          <w:tcPr>
            <w:tcW w:w="1605" w:type="dxa"/>
            <w:vAlign w:val="center"/>
            <w:hideMark/>
          </w:tcPr>
          <w:p w:rsidR="00735F01" w:rsidRPr="00735F01" w:rsidRDefault="00735F01" w:rsidP="00735F01">
            <w:pPr>
              <w:pStyle w:val="a3"/>
              <w:jc w:val="both"/>
              <w:rPr>
                <w:color w:val="000000"/>
              </w:rPr>
            </w:pPr>
            <w:r w:rsidRPr="00735F01">
              <w:rPr>
                <w:color w:val="000000"/>
              </w:rPr>
              <w:t>-</w:t>
            </w:r>
          </w:p>
        </w:tc>
        <w:tc>
          <w:tcPr>
            <w:tcW w:w="1245" w:type="dxa"/>
            <w:vAlign w:val="center"/>
            <w:hideMark/>
          </w:tcPr>
          <w:p w:rsidR="00735F01" w:rsidRPr="00735F01" w:rsidRDefault="00735F01" w:rsidP="00735F01">
            <w:pPr>
              <w:pStyle w:val="a3"/>
              <w:jc w:val="both"/>
              <w:rPr>
                <w:color w:val="000000"/>
              </w:rPr>
            </w:pPr>
            <w:r w:rsidRPr="00735F01">
              <w:rPr>
                <w:color w:val="000000"/>
              </w:rPr>
              <w:t>+</w:t>
            </w:r>
          </w:p>
        </w:tc>
        <w:tc>
          <w:tcPr>
            <w:tcW w:w="1935" w:type="dxa"/>
            <w:vAlign w:val="center"/>
            <w:hideMark/>
          </w:tcPr>
          <w:p w:rsidR="00735F01" w:rsidRPr="00735F01" w:rsidRDefault="00735F01" w:rsidP="00735F01">
            <w:pPr>
              <w:pStyle w:val="a3"/>
              <w:jc w:val="both"/>
              <w:rPr>
                <w:color w:val="000000"/>
              </w:rPr>
            </w:pPr>
            <w:r w:rsidRPr="00735F01">
              <w:rPr>
                <w:color w:val="000000"/>
              </w:rPr>
              <w:t>-</w:t>
            </w:r>
          </w:p>
        </w:tc>
        <w:tc>
          <w:tcPr>
            <w:tcW w:w="1740" w:type="dxa"/>
            <w:vAlign w:val="center"/>
            <w:hideMark/>
          </w:tcPr>
          <w:p w:rsidR="00735F01" w:rsidRPr="00735F01" w:rsidRDefault="00735F01" w:rsidP="00735F01">
            <w:pPr>
              <w:pStyle w:val="a3"/>
              <w:jc w:val="both"/>
              <w:rPr>
                <w:color w:val="000000"/>
              </w:rPr>
            </w:pPr>
            <w:r w:rsidRPr="00735F01">
              <w:rPr>
                <w:color w:val="000000"/>
              </w:rPr>
              <w:t>+</w:t>
            </w:r>
          </w:p>
        </w:tc>
      </w:tr>
      <w:tr w:rsidR="00735F01" w:rsidRPr="00735F01" w:rsidTr="00735F01">
        <w:trPr>
          <w:tblCellSpacing w:w="7" w:type="dxa"/>
          <w:jc w:val="center"/>
        </w:trPr>
        <w:tc>
          <w:tcPr>
            <w:tcW w:w="1905" w:type="dxa"/>
            <w:vAlign w:val="center"/>
            <w:hideMark/>
          </w:tcPr>
          <w:p w:rsidR="00735F01" w:rsidRPr="00735F01" w:rsidRDefault="00735F01" w:rsidP="00735F01">
            <w:pPr>
              <w:pStyle w:val="a3"/>
              <w:jc w:val="both"/>
              <w:rPr>
                <w:color w:val="000000"/>
              </w:rPr>
            </w:pPr>
            <w:r w:rsidRPr="00735F01">
              <w:rPr>
                <w:color w:val="000000"/>
              </w:rPr>
              <w:t>Номинативное значение</w:t>
            </w:r>
          </w:p>
        </w:tc>
        <w:tc>
          <w:tcPr>
            <w:tcW w:w="1455" w:type="dxa"/>
            <w:vAlign w:val="center"/>
            <w:hideMark/>
          </w:tcPr>
          <w:p w:rsidR="00735F01" w:rsidRPr="00735F01" w:rsidRDefault="00735F01" w:rsidP="00735F01">
            <w:pPr>
              <w:pStyle w:val="a3"/>
              <w:jc w:val="both"/>
              <w:rPr>
                <w:color w:val="000000"/>
              </w:rPr>
            </w:pPr>
            <w:r w:rsidRPr="00735F01">
              <w:rPr>
                <w:color w:val="000000"/>
              </w:rPr>
              <w:t>0</w:t>
            </w:r>
          </w:p>
        </w:tc>
        <w:tc>
          <w:tcPr>
            <w:tcW w:w="1605" w:type="dxa"/>
            <w:vAlign w:val="center"/>
            <w:hideMark/>
          </w:tcPr>
          <w:p w:rsidR="00735F01" w:rsidRPr="00735F01" w:rsidRDefault="00735F01" w:rsidP="00735F01">
            <w:pPr>
              <w:pStyle w:val="a3"/>
              <w:jc w:val="both"/>
              <w:rPr>
                <w:color w:val="000000"/>
              </w:rPr>
            </w:pPr>
            <w:r w:rsidRPr="00735F01">
              <w:rPr>
                <w:color w:val="000000"/>
              </w:rPr>
              <w:t>0</w:t>
            </w:r>
          </w:p>
        </w:tc>
        <w:tc>
          <w:tcPr>
            <w:tcW w:w="1245" w:type="dxa"/>
            <w:vAlign w:val="center"/>
            <w:hideMark/>
          </w:tcPr>
          <w:p w:rsidR="00735F01" w:rsidRPr="00735F01" w:rsidRDefault="00735F01" w:rsidP="00735F01">
            <w:pPr>
              <w:pStyle w:val="a3"/>
              <w:jc w:val="both"/>
              <w:rPr>
                <w:color w:val="000000"/>
              </w:rPr>
            </w:pPr>
            <w:r w:rsidRPr="00735F01">
              <w:rPr>
                <w:color w:val="000000"/>
              </w:rPr>
              <w:t>+</w:t>
            </w:r>
          </w:p>
        </w:tc>
        <w:tc>
          <w:tcPr>
            <w:tcW w:w="1935" w:type="dxa"/>
            <w:vAlign w:val="center"/>
            <w:hideMark/>
          </w:tcPr>
          <w:p w:rsidR="00735F01" w:rsidRPr="00735F01" w:rsidRDefault="00735F01" w:rsidP="00735F01">
            <w:pPr>
              <w:pStyle w:val="a3"/>
              <w:jc w:val="both"/>
              <w:rPr>
                <w:color w:val="000000"/>
              </w:rPr>
            </w:pPr>
            <w:r w:rsidRPr="00735F01">
              <w:rPr>
                <w:color w:val="000000"/>
              </w:rPr>
              <w:t>+</w:t>
            </w:r>
          </w:p>
        </w:tc>
        <w:tc>
          <w:tcPr>
            <w:tcW w:w="1740" w:type="dxa"/>
            <w:vAlign w:val="center"/>
            <w:hideMark/>
          </w:tcPr>
          <w:p w:rsidR="00735F01" w:rsidRPr="00735F01" w:rsidRDefault="00735F01" w:rsidP="00735F01">
            <w:pPr>
              <w:pStyle w:val="a3"/>
              <w:jc w:val="both"/>
              <w:rPr>
                <w:color w:val="000000"/>
              </w:rPr>
            </w:pPr>
            <w:r w:rsidRPr="00735F01">
              <w:rPr>
                <w:color w:val="000000"/>
              </w:rPr>
              <w:t>-</w:t>
            </w:r>
          </w:p>
        </w:tc>
      </w:tr>
      <w:tr w:rsidR="00735F01" w:rsidRPr="00735F01" w:rsidTr="00735F01">
        <w:trPr>
          <w:tblCellSpacing w:w="7" w:type="dxa"/>
          <w:jc w:val="center"/>
        </w:trPr>
        <w:tc>
          <w:tcPr>
            <w:tcW w:w="1905" w:type="dxa"/>
            <w:vAlign w:val="center"/>
            <w:hideMark/>
          </w:tcPr>
          <w:p w:rsidR="00735F01" w:rsidRPr="00735F01" w:rsidRDefault="00735F01" w:rsidP="00735F01">
            <w:pPr>
              <w:pStyle w:val="a3"/>
              <w:jc w:val="both"/>
              <w:rPr>
                <w:color w:val="000000"/>
              </w:rPr>
            </w:pPr>
            <w:r w:rsidRPr="00735F01">
              <w:rPr>
                <w:color w:val="000000"/>
              </w:rPr>
              <w:t xml:space="preserve">Раздельная </w:t>
            </w:r>
            <w:proofErr w:type="spellStart"/>
            <w:r w:rsidRPr="00735F01">
              <w:rPr>
                <w:color w:val="000000"/>
              </w:rPr>
              <w:t>оформленность</w:t>
            </w:r>
            <w:proofErr w:type="spellEnd"/>
          </w:p>
        </w:tc>
        <w:tc>
          <w:tcPr>
            <w:tcW w:w="1455" w:type="dxa"/>
            <w:vAlign w:val="center"/>
            <w:hideMark/>
          </w:tcPr>
          <w:p w:rsidR="00735F01" w:rsidRPr="00735F01" w:rsidRDefault="00735F01" w:rsidP="00735F01">
            <w:pPr>
              <w:pStyle w:val="a3"/>
              <w:jc w:val="both"/>
              <w:rPr>
                <w:color w:val="000000"/>
              </w:rPr>
            </w:pPr>
            <w:r w:rsidRPr="00735F01">
              <w:rPr>
                <w:color w:val="000000"/>
              </w:rPr>
              <w:t>0</w:t>
            </w:r>
          </w:p>
        </w:tc>
        <w:tc>
          <w:tcPr>
            <w:tcW w:w="1605" w:type="dxa"/>
            <w:vAlign w:val="center"/>
            <w:hideMark/>
          </w:tcPr>
          <w:p w:rsidR="00735F01" w:rsidRPr="00735F01" w:rsidRDefault="00735F01" w:rsidP="00735F01">
            <w:pPr>
              <w:pStyle w:val="a3"/>
              <w:jc w:val="both"/>
              <w:rPr>
                <w:color w:val="000000"/>
              </w:rPr>
            </w:pPr>
            <w:r w:rsidRPr="00735F01">
              <w:rPr>
                <w:color w:val="000000"/>
              </w:rPr>
              <w:t>0</w:t>
            </w:r>
          </w:p>
        </w:tc>
        <w:tc>
          <w:tcPr>
            <w:tcW w:w="1245" w:type="dxa"/>
            <w:vAlign w:val="center"/>
            <w:hideMark/>
          </w:tcPr>
          <w:p w:rsidR="00735F01" w:rsidRPr="00735F01" w:rsidRDefault="00735F01" w:rsidP="00735F01">
            <w:pPr>
              <w:pStyle w:val="a3"/>
              <w:jc w:val="both"/>
              <w:rPr>
                <w:color w:val="000000"/>
              </w:rPr>
            </w:pPr>
            <w:r w:rsidRPr="00735F01">
              <w:rPr>
                <w:color w:val="000000"/>
              </w:rPr>
              <w:t>-</w:t>
            </w:r>
          </w:p>
        </w:tc>
        <w:tc>
          <w:tcPr>
            <w:tcW w:w="1935" w:type="dxa"/>
            <w:vAlign w:val="center"/>
            <w:hideMark/>
          </w:tcPr>
          <w:p w:rsidR="00735F01" w:rsidRPr="00735F01" w:rsidRDefault="00735F01" w:rsidP="00735F01">
            <w:pPr>
              <w:pStyle w:val="a3"/>
              <w:jc w:val="both"/>
              <w:rPr>
                <w:color w:val="000000"/>
              </w:rPr>
            </w:pPr>
            <w:r w:rsidRPr="00735F01">
              <w:rPr>
                <w:color w:val="000000"/>
              </w:rPr>
              <w:t>+</w:t>
            </w:r>
          </w:p>
        </w:tc>
        <w:tc>
          <w:tcPr>
            <w:tcW w:w="1740" w:type="dxa"/>
            <w:vAlign w:val="center"/>
            <w:hideMark/>
          </w:tcPr>
          <w:p w:rsidR="00735F01" w:rsidRPr="00735F01" w:rsidRDefault="00735F01" w:rsidP="00735F01">
            <w:pPr>
              <w:pStyle w:val="a3"/>
              <w:jc w:val="both"/>
              <w:rPr>
                <w:color w:val="000000"/>
              </w:rPr>
            </w:pPr>
            <w:r w:rsidRPr="00735F01">
              <w:rPr>
                <w:color w:val="000000"/>
              </w:rPr>
              <w:t>+</w:t>
            </w:r>
          </w:p>
        </w:tc>
      </w:tr>
    </w:tbl>
    <w:p w:rsidR="00735F01" w:rsidRPr="00735F01" w:rsidRDefault="00735F01" w:rsidP="00735F01">
      <w:pPr>
        <w:pStyle w:val="a3"/>
        <w:jc w:val="both"/>
        <w:rPr>
          <w:color w:val="000000"/>
        </w:rPr>
      </w:pPr>
      <w:r w:rsidRPr="00735F01">
        <w:rPr>
          <w:color w:val="000000"/>
        </w:rPr>
        <w:t>Таблица показывает, что ярусы языка различаются дистрибутивно как отдельные сущности, но каждый ярус прямо или косвенно связан с другим наличием общих признаков. При различении ярусов учтены самые основные признаки языка: ограниченность сре</w:t>
      </w:r>
      <w:proofErr w:type="gramStart"/>
      <w:r w:rsidRPr="00735F01">
        <w:rPr>
          <w:color w:val="000000"/>
        </w:rPr>
        <w:t>дств дл</w:t>
      </w:r>
      <w:proofErr w:type="gramEnd"/>
      <w:r w:rsidRPr="00735F01">
        <w:rPr>
          <w:color w:val="000000"/>
        </w:rPr>
        <w:t xml:space="preserve">я выражения бесконечного разнообразия мысли (закрытость списка); 2) направленность мысли - ассоциативно-этимологическое значение; 3) номинативное значение; 4) выраженность языкового знака цельностью и непрерывностью звучания; 5) возможность сформировать новую мысль о действительности, не данной в прямом наблюдении, путем комбинаций идей (раздельная </w:t>
      </w:r>
      <w:proofErr w:type="spellStart"/>
      <w:r w:rsidRPr="00735F01">
        <w:rPr>
          <w:color w:val="000000"/>
        </w:rPr>
        <w:t>оформленность</w:t>
      </w:r>
      <w:proofErr w:type="spellEnd"/>
      <w:r w:rsidRPr="00735F01">
        <w:rPr>
          <w:color w:val="000000"/>
        </w:rPr>
        <w:t xml:space="preserve">). </w:t>
      </w:r>
    </w:p>
    <w:p w:rsidR="00735F01" w:rsidRPr="00735F01" w:rsidRDefault="00735F01" w:rsidP="00735F01">
      <w:pPr>
        <w:pStyle w:val="a3"/>
        <w:jc w:val="both"/>
        <w:rPr>
          <w:color w:val="000000"/>
        </w:rPr>
      </w:pPr>
      <w:r w:rsidRPr="00735F01">
        <w:rPr>
          <w:color w:val="000000"/>
        </w:rPr>
        <w:t xml:space="preserve">Таким образом, ярусы показывают самые существенные свойства языка, а связь между ярусами через общие признаки - основы языкового механизма. </w:t>
      </w:r>
    </w:p>
    <w:p w:rsidR="00735F01" w:rsidRPr="00735F01" w:rsidRDefault="00735F01" w:rsidP="00735F01">
      <w:pPr>
        <w:pStyle w:val="a3"/>
        <w:jc w:val="both"/>
        <w:rPr>
          <w:color w:val="000000"/>
        </w:rPr>
      </w:pPr>
      <w:r w:rsidRPr="00735F01">
        <w:rPr>
          <w:color w:val="000000"/>
        </w:rPr>
        <w:t xml:space="preserve">По отношениям ярусов язык может быть уподоблен колесу и колее, по которой катится колесо. Обод колеса составлен конечным числом мерных единиц - это конечное разнообразие языковых значений, где мысль о вещах выражена цельно или </w:t>
      </w:r>
      <w:proofErr w:type="spellStart"/>
      <w:r w:rsidRPr="00735F01">
        <w:rPr>
          <w:color w:val="000000"/>
        </w:rPr>
        <w:t>расчлененно</w:t>
      </w:r>
      <w:proofErr w:type="spellEnd"/>
      <w:r w:rsidRPr="00735F01">
        <w:rPr>
          <w:color w:val="000000"/>
        </w:rPr>
        <w:t xml:space="preserve">. Когда колесо двигается, обод катится по колее, и тогда ограниченная длина обода позволяет охватить бесконечную колею (бесконечное разнообразие мыслей о мире, номинативных значений). В языке соприкосновения "обода" и "колеи" даны волей говорящего, который формирует непрерывность звучания высказываний путем комбинирования </w:t>
      </w:r>
      <w:proofErr w:type="gramStart"/>
      <w:r w:rsidRPr="00735F01">
        <w:rPr>
          <w:color w:val="000000"/>
        </w:rPr>
        <w:t>звуков</w:t>
      </w:r>
      <w:proofErr w:type="gramEnd"/>
      <w:r w:rsidRPr="00735F01">
        <w:rPr>
          <w:color w:val="000000"/>
        </w:rPr>
        <w:t xml:space="preserve"> на основе разделенных </w:t>
      </w:r>
      <w:proofErr w:type="spellStart"/>
      <w:r w:rsidRPr="00735F01">
        <w:rPr>
          <w:color w:val="000000"/>
        </w:rPr>
        <w:t>ассоциативно-этимологически</w:t>
      </w:r>
      <w:proofErr w:type="spellEnd"/>
      <w:r w:rsidRPr="00735F01">
        <w:rPr>
          <w:color w:val="000000"/>
        </w:rPr>
        <w:t xml:space="preserve"> осознаваемых единиц морфем и слов. Для того чтобы выражать бесконечное разнообразие мыслей, необходимо непрерывно этимологизировать по ассоциации, используя ограниченный состав языковых единиц. </w:t>
      </w:r>
    </w:p>
    <w:p w:rsidR="00735F01" w:rsidRPr="00735F01" w:rsidRDefault="00735F01" w:rsidP="00735F01">
      <w:pPr>
        <w:pStyle w:val="a3"/>
        <w:jc w:val="both"/>
        <w:rPr>
          <w:color w:val="000000"/>
        </w:rPr>
      </w:pPr>
      <w:r w:rsidRPr="00735F01">
        <w:rPr>
          <w:color w:val="000000"/>
        </w:rPr>
        <w:lastRenderedPageBreak/>
        <w:t xml:space="preserve">После распределения единиц языка по ярусам происходит деление каждого яруса на классы и подклассы, что составляет особую проблему. </w:t>
      </w:r>
      <w:proofErr w:type="gramStart"/>
      <w:r w:rsidRPr="00735F01">
        <w:rPr>
          <w:color w:val="000000"/>
        </w:rPr>
        <w:t xml:space="preserve">Так, слова делятся по частям речи, словосочетания - по классам словосочетаний, морфемы - по классам морфем (полные и пустые, словообразовательные и словоизменительные, корневые и некорневые), фонемы - на гласные, согласные, </w:t>
      </w:r>
      <w:proofErr w:type="spellStart"/>
      <w:r w:rsidRPr="00735F01">
        <w:rPr>
          <w:color w:val="000000"/>
        </w:rPr>
        <w:t>глайды</w:t>
      </w:r>
      <w:proofErr w:type="spellEnd"/>
      <w:r w:rsidRPr="00735F01">
        <w:rPr>
          <w:color w:val="000000"/>
        </w:rPr>
        <w:t xml:space="preserve"> и т.д. </w:t>
      </w:r>
      <w:proofErr w:type="gramEnd"/>
    </w:p>
    <w:p w:rsidR="00735F01" w:rsidRPr="00CD100D" w:rsidRDefault="00CD100D" w:rsidP="000E0F53">
      <w:pPr>
        <w:pStyle w:val="a3"/>
        <w:jc w:val="both"/>
        <w:rPr>
          <w:b/>
          <w:color w:val="000000"/>
          <w:u w:val="single"/>
        </w:rPr>
      </w:pPr>
      <w:r w:rsidRPr="00CD100D">
        <w:rPr>
          <w:b/>
          <w:color w:val="000000"/>
          <w:u w:val="single"/>
        </w:rPr>
        <w:t xml:space="preserve">Лекция 22. </w:t>
      </w:r>
      <w:r w:rsidR="00735F01" w:rsidRPr="00CD100D">
        <w:rPr>
          <w:b/>
          <w:color w:val="000000"/>
          <w:u w:val="single"/>
        </w:rPr>
        <w:t>Языковые явления внутри ярусов. Уровни описания</w:t>
      </w:r>
      <w:r w:rsidRPr="00CD100D">
        <w:rPr>
          <w:b/>
          <w:color w:val="000000"/>
          <w:u w:val="single"/>
        </w:rPr>
        <w:t>.</w:t>
      </w:r>
    </w:p>
    <w:p w:rsidR="00735F01" w:rsidRPr="00735F01" w:rsidRDefault="00735F01" w:rsidP="00735F01">
      <w:pPr>
        <w:pStyle w:val="a3"/>
        <w:jc w:val="both"/>
        <w:rPr>
          <w:color w:val="000000"/>
        </w:rPr>
      </w:pPr>
      <w:r w:rsidRPr="00735F01">
        <w:rPr>
          <w:color w:val="000000"/>
        </w:rPr>
        <w:t xml:space="preserve">Из описания признаков, различающих ярусы, видно, что первые три признака противопоставлены следующим двум (см. табл. на стр. 162). Это противопоставление приходится на словный ярус. Это значит, что слово находится в центре системы языка. В слове как в центральном ярусе соединяются признаки морфологии и синтаксиса, в частности в нем соединяются этимологическое и номинативное значения, цельность звучания и значимое варьирование звучания. Поэтому словарь является наиболее полным описанием и определением языка (определением через перечисление). Ни одно описание языка по ярусам не содержит столь большой суммы сведений о языке как предмете языкознания, как словарь. </w:t>
      </w:r>
    </w:p>
    <w:p w:rsidR="00735F01" w:rsidRPr="00735F01" w:rsidRDefault="00735F01" w:rsidP="00735F01">
      <w:pPr>
        <w:pStyle w:val="a3"/>
        <w:jc w:val="both"/>
        <w:rPr>
          <w:color w:val="000000"/>
        </w:rPr>
      </w:pPr>
      <w:r w:rsidRPr="00735F01">
        <w:rPr>
          <w:color w:val="000000"/>
        </w:rPr>
        <w:t xml:space="preserve">Основные ярусы - фонемный, словный и предложения; промежуточные, производные ярусы - морфемный и словосочетания. Характерно, что единицы промежуточных ярусов могут быть </w:t>
      </w:r>
      <w:proofErr w:type="spellStart"/>
      <w:r w:rsidRPr="00735F01">
        <w:rPr>
          <w:color w:val="000000"/>
        </w:rPr>
        <w:t>незвучащими</w:t>
      </w:r>
      <w:proofErr w:type="spellEnd"/>
      <w:r w:rsidRPr="00735F01">
        <w:rPr>
          <w:color w:val="000000"/>
        </w:rPr>
        <w:t xml:space="preserve">, представленными нулем звука, но выделяемыми по соотношению с единицами других ярусов. Таковы так называемые нулевые морфемы и формы словосочетаний, не отмеченные каким-либо особым звучанием сочетаний форм слов. </w:t>
      </w:r>
    </w:p>
    <w:p w:rsidR="00735F01" w:rsidRPr="00735F01" w:rsidRDefault="00735F01" w:rsidP="00735F01">
      <w:pPr>
        <w:pStyle w:val="a3"/>
        <w:jc w:val="both"/>
        <w:rPr>
          <w:color w:val="000000"/>
        </w:rPr>
      </w:pPr>
      <w:r w:rsidRPr="00735F01">
        <w:rPr>
          <w:color w:val="000000"/>
        </w:rPr>
        <w:t xml:space="preserve">Грамматические формы словосочетаний обнаруживают прямое родство с </w:t>
      </w:r>
      <w:proofErr w:type="gramStart"/>
      <w:r w:rsidRPr="00735F01">
        <w:rPr>
          <w:color w:val="000000"/>
        </w:rPr>
        <w:t>морфемами</w:t>
      </w:r>
      <w:proofErr w:type="gramEnd"/>
      <w:r w:rsidRPr="00735F01">
        <w:rPr>
          <w:color w:val="000000"/>
        </w:rPr>
        <w:t xml:space="preserve"> как в выражении грамматического значения, так и в характере отношений друг с другом. Например, так называемые прерывистые морфемы по характеру звуковой формы похожи на словосочетания. </w:t>
      </w:r>
    </w:p>
    <w:p w:rsidR="00735F01" w:rsidRPr="00735F01" w:rsidRDefault="00735F01" w:rsidP="00735F01">
      <w:pPr>
        <w:pStyle w:val="a3"/>
        <w:jc w:val="both"/>
        <w:rPr>
          <w:color w:val="000000"/>
        </w:rPr>
      </w:pPr>
      <w:r w:rsidRPr="00735F01">
        <w:rPr>
          <w:color w:val="000000"/>
        </w:rPr>
        <w:t xml:space="preserve">Вместе с тем основные ярусы языка (фонемный, словный, предложения) также обнаруживают сходство друг с другом. Это сходство проявляется в том, что любая единица основного яруса всегда представлена определенным звучанием, хотя и разной длины и значимости; нет возможности создать так называемые нулевые единицы. </w:t>
      </w:r>
    </w:p>
    <w:p w:rsidR="00735F01" w:rsidRPr="00735F01" w:rsidRDefault="00735F01" w:rsidP="00735F01">
      <w:pPr>
        <w:pStyle w:val="a3"/>
        <w:jc w:val="both"/>
        <w:rPr>
          <w:color w:val="000000"/>
        </w:rPr>
      </w:pPr>
      <w:r w:rsidRPr="00735F01">
        <w:rPr>
          <w:color w:val="000000"/>
        </w:rPr>
        <w:t xml:space="preserve">Инвентаризация единиц, их различение внутри каждого класса дает следующую картину. Класс фонем (фонемный ярус) содержит от 12 до 80 единиц. Класс морфем (морфемный ярус) содержит не свыше 5000 единиц, но в реальном употреблении находится 2500-3000 морфем. Класс слов (словный ярус) - открытый. Он обычно насчитывает несколько десятков тысяч слов, находящихся в общем употреблении, и значительно большее количество слов, находящихся в специализированном употреблении. Класс словосочетаний (ярус словосочетания) разделяется на словосочетания - лексические единицы (фразеологизмы, идиомы и сложные термины) и словосочетания, не относящиеся как целое к лексическим единицам и содержащие только грамматические конструкции, свободно заполняемые лексическим материалом. Класс предложений (ярус предложения) в основном содержит не более трех десятков грамматических форм предложений. Но в этом классе представлены некоторые цельные или относительно цельные воспроизводимые единицы, такие, как пословицы, формулы приветствия и проклятия, команды и некоторые </w:t>
      </w:r>
      <w:proofErr w:type="gramStart"/>
      <w:r w:rsidRPr="00735F01">
        <w:rPr>
          <w:color w:val="000000"/>
        </w:rPr>
        <w:t>другие</w:t>
      </w:r>
      <w:proofErr w:type="gramEnd"/>
      <w:r w:rsidRPr="00735F01">
        <w:rPr>
          <w:color w:val="000000"/>
        </w:rPr>
        <w:t xml:space="preserve"> стандартно воспроизводимые цельные высказывания. </w:t>
      </w:r>
    </w:p>
    <w:p w:rsidR="00735F01" w:rsidRPr="00735F01" w:rsidRDefault="00735F01" w:rsidP="00735F01">
      <w:pPr>
        <w:pStyle w:val="a3"/>
        <w:jc w:val="both"/>
        <w:rPr>
          <w:color w:val="000000"/>
        </w:rPr>
      </w:pPr>
      <w:r w:rsidRPr="00735F01">
        <w:rPr>
          <w:color w:val="000000"/>
        </w:rPr>
        <w:t xml:space="preserve">Чем "выше" ярус, тем больше в нем возможностей свободного создания единиц в речи. На уровне фонем создать новую единицу говорящий не может (может создать лишь вариант). На уровне морфем </w:t>
      </w:r>
      <w:proofErr w:type="gramStart"/>
      <w:r w:rsidRPr="00735F01">
        <w:rPr>
          <w:color w:val="000000"/>
        </w:rPr>
        <w:t>говорящий</w:t>
      </w:r>
      <w:proofErr w:type="gramEnd"/>
      <w:r w:rsidRPr="00735F01">
        <w:rPr>
          <w:color w:val="000000"/>
        </w:rPr>
        <w:t xml:space="preserve"> иногда вводит новую морфему путем переразложения, опрощения или заимствования. На уровне слов достаточно представлены авторские окказионализмы и неологизмы. Большая часть словосочетаний образуется автономно по правилам, а предложения воспроизводятся в полном составе лишь изредка и в особых условиях общения. Тем самым на каждом ярусе, кроме фонемного, возможно создание единиц вышележащего яруса по образцам, регулярно воспроизводимым в речи. </w:t>
      </w:r>
    </w:p>
    <w:p w:rsidR="00735F01" w:rsidRPr="00735F01" w:rsidRDefault="00735F01" w:rsidP="00735F01">
      <w:pPr>
        <w:pStyle w:val="a3"/>
        <w:jc w:val="both"/>
        <w:rPr>
          <w:color w:val="000000"/>
        </w:rPr>
      </w:pPr>
      <w:r w:rsidRPr="00735F01">
        <w:rPr>
          <w:color w:val="000000"/>
        </w:rPr>
        <w:lastRenderedPageBreak/>
        <w:t xml:space="preserve">Принцип ограничения числа языковых единиц и создание новых по образцам связан с социальным характером языкового общения, требующего распространения знания языковых единиц потенциально на весь коллектив людей, пользующихся языком. Препятствием к увеличению количества единиц одного яруса являются следующие факторы: 1) ограничение памяти людей сроками обучения языку; 2) известная ограниченность и специализация предметов речи; 3) возможности, которыми располагает человек для использования звуков речи; 4) необходимость отделить один язык от другого в этнической специфике. Первое и второе касается распространения языка и его единиц через обучение, третье и четвертое относится к материалу речи. </w:t>
      </w:r>
    </w:p>
    <w:p w:rsidR="00735F01" w:rsidRPr="00735F01" w:rsidRDefault="00735F01" w:rsidP="00735F01">
      <w:pPr>
        <w:pStyle w:val="a3"/>
        <w:jc w:val="both"/>
        <w:rPr>
          <w:color w:val="000000"/>
        </w:rPr>
      </w:pPr>
      <w:r w:rsidRPr="00735F01">
        <w:rPr>
          <w:color w:val="000000"/>
        </w:rPr>
        <w:t xml:space="preserve">Первые два фактора связаны в одно целое, так как обучение языку одновременно есть обучение и чему-то другому: число разнородных предметов обучения соединяется с числом слов. Но это ограничение накладывается на язык внеязыковой деятельностью. Однако внеязыковая деятельность не должна ограничивать возможность людей обучаться языку и развивать свой язык бесконечно. Именно требование роста словаря вводит ограничения и правила на уровне сочетаний слов (в словосочетаниях и предложениях). Возможность слов сочетаться по определенным, составляющим относительно небольшой список правилам ограничивает число единиц на этих ярусах и поэтому позволяет беспредельно развивать предмет обучения как речевой, так и внеречевой деятельности. </w:t>
      </w:r>
    </w:p>
    <w:p w:rsidR="00735F01" w:rsidRPr="00735F01" w:rsidRDefault="00735F01" w:rsidP="00735F01">
      <w:pPr>
        <w:pStyle w:val="a3"/>
        <w:jc w:val="both"/>
        <w:rPr>
          <w:color w:val="000000"/>
        </w:rPr>
      </w:pPr>
      <w:r w:rsidRPr="00735F01">
        <w:rPr>
          <w:color w:val="000000"/>
        </w:rPr>
        <w:t xml:space="preserve">Таким образом, ограничение количества единиц на вышележащих ярусах вызвано необходимостью раздвинуть пределы нижележащих ярусов в условиях освоения языка и языкового творчества. </w:t>
      </w:r>
    </w:p>
    <w:p w:rsidR="00735F01" w:rsidRPr="00735F01" w:rsidRDefault="00735F01" w:rsidP="00735F01">
      <w:pPr>
        <w:pStyle w:val="a3"/>
        <w:jc w:val="both"/>
        <w:rPr>
          <w:color w:val="000000"/>
        </w:rPr>
      </w:pPr>
      <w:r w:rsidRPr="00735F01">
        <w:rPr>
          <w:color w:val="000000"/>
        </w:rPr>
        <w:t xml:space="preserve">Отделение одного языка от другого для сохранения его этнической специфики составляет другую причину ограничений в объеме единиц яруса языка. Ограничение количества фонем объясняется характером органов артикуляции и характером слухового восприятия. Возможности артикуляции позволяют человеку произвести ограниченное число отчетливо отделенных друг от друга артикуляционных движений. Нечеткая артикуляция влечет за собой неопределенность речи. Это количество артикуляций </w:t>
      </w:r>
      <w:proofErr w:type="spellStart"/>
      <w:r w:rsidRPr="00735F01">
        <w:rPr>
          <w:color w:val="000000"/>
        </w:rPr>
        <w:t>коррелировано</w:t>
      </w:r>
      <w:proofErr w:type="spellEnd"/>
      <w:r w:rsidRPr="00735F01">
        <w:rPr>
          <w:color w:val="000000"/>
        </w:rPr>
        <w:t xml:space="preserve"> с ясным восприятием разных звуков на достаточном отдалении. Громкость звуков мешает их </w:t>
      </w:r>
      <w:proofErr w:type="spellStart"/>
      <w:r w:rsidRPr="00735F01">
        <w:rPr>
          <w:color w:val="000000"/>
        </w:rPr>
        <w:t>артикулированию</w:t>
      </w:r>
      <w:proofErr w:type="spellEnd"/>
      <w:r w:rsidRPr="00735F01">
        <w:rPr>
          <w:color w:val="000000"/>
        </w:rPr>
        <w:t xml:space="preserve">. Вот почему число </w:t>
      </w:r>
      <w:proofErr w:type="gramStart"/>
      <w:r w:rsidRPr="00735F01">
        <w:rPr>
          <w:color w:val="000000"/>
        </w:rPr>
        <w:t>разных</w:t>
      </w:r>
      <w:proofErr w:type="gramEnd"/>
      <w:r w:rsidRPr="00735F01">
        <w:rPr>
          <w:color w:val="000000"/>
        </w:rPr>
        <w:t xml:space="preserve"> </w:t>
      </w:r>
      <w:proofErr w:type="spellStart"/>
      <w:r w:rsidRPr="00735F01">
        <w:rPr>
          <w:color w:val="000000"/>
        </w:rPr>
        <w:t>звукотипов</w:t>
      </w:r>
      <w:proofErr w:type="spellEnd"/>
      <w:r w:rsidRPr="00735F01">
        <w:rPr>
          <w:color w:val="000000"/>
        </w:rPr>
        <w:t xml:space="preserve"> при самом большом искусстве и навыке произношения не может быть слишком велико. </w:t>
      </w:r>
    </w:p>
    <w:p w:rsidR="00735F01" w:rsidRPr="00735F01" w:rsidRDefault="00735F01" w:rsidP="00735F01">
      <w:pPr>
        <w:pStyle w:val="a3"/>
        <w:jc w:val="both"/>
        <w:rPr>
          <w:color w:val="000000"/>
        </w:rPr>
      </w:pPr>
      <w:r w:rsidRPr="00735F01">
        <w:rPr>
          <w:color w:val="000000"/>
        </w:rPr>
        <w:t xml:space="preserve">Классификация единиц языка каждого яруса бывает двух родов. Классификацию, когда между единицами языка одного яруса устанавливаются </w:t>
      </w:r>
      <w:proofErr w:type="spellStart"/>
      <w:proofErr w:type="gramStart"/>
      <w:r w:rsidRPr="00735F01">
        <w:rPr>
          <w:color w:val="000000"/>
        </w:rPr>
        <w:t>родо-видовые</w:t>
      </w:r>
      <w:proofErr w:type="spellEnd"/>
      <w:proofErr w:type="gramEnd"/>
      <w:r w:rsidRPr="00735F01">
        <w:rPr>
          <w:color w:val="000000"/>
        </w:rPr>
        <w:t xml:space="preserve"> отношения, назовем </w:t>
      </w:r>
      <w:proofErr w:type="spellStart"/>
      <w:r w:rsidRPr="00735F01">
        <w:rPr>
          <w:color w:val="000000"/>
        </w:rPr>
        <w:t>родо-видовой</w:t>
      </w:r>
      <w:proofErr w:type="spellEnd"/>
      <w:r w:rsidRPr="00735F01">
        <w:rPr>
          <w:color w:val="000000"/>
        </w:rPr>
        <w:t xml:space="preserve">. Примером такой классификации может служить разделение звуков на гласные, согласные и полугласные. </w:t>
      </w:r>
      <w:proofErr w:type="gramStart"/>
      <w:r w:rsidRPr="00735F01">
        <w:rPr>
          <w:color w:val="000000"/>
        </w:rPr>
        <w:t xml:space="preserve">Гласные и согласные разделяются А.А. Реформатским (1900 -1978) по следующим признакам: </w:t>
      </w:r>
      <w:proofErr w:type="gramEnd"/>
    </w:p>
    <w:tbl>
      <w:tblPr>
        <w:tblW w:w="7485" w:type="dxa"/>
        <w:jc w:val="center"/>
        <w:tblCellSpacing w:w="7" w:type="dxa"/>
        <w:tblCellMar>
          <w:top w:w="15" w:type="dxa"/>
          <w:left w:w="15" w:type="dxa"/>
          <w:bottom w:w="15" w:type="dxa"/>
          <w:right w:w="15" w:type="dxa"/>
        </w:tblCellMar>
        <w:tblLook w:val="04A0"/>
      </w:tblPr>
      <w:tblGrid>
        <w:gridCol w:w="4776"/>
        <w:gridCol w:w="1229"/>
        <w:gridCol w:w="1480"/>
      </w:tblGrid>
      <w:tr w:rsidR="00735F01" w:rsidRPr="00735F01" w:rsidTr="00735F01">
        <w:trPr>
          <w:tblCellSpacing w:w="7" w:type="dxa"/>
          <w:jc w:val="center"/>
        </w:trPr>
        <w:tc>
          <w:tcPr>
            <w:tcW w:w="4695" w:type="dxa"/>
            <w:vMerge w:val="restart"/>
            <w:vAlign w:val="center"/>
            <w:hideMark/>
          </w:tcPr>
          <w:p w:rsidR="00735F01" w:rsidRPr="00735F01" w:rsidRDefault="00735F01" w:rsidP="00735F01">
            <w:pPr>
              <w:pStyle w:val="a3"/>
              <w:jc w:val="both"/>
              <w:rPr>
                <w:color w:val="000000"/>
              </w:rPr>
            </w:pPr>
            <w:r w:rsidRPr="00735F01">
              <w:rPr>
                <w:b/>
                <w:bCs/>
                <w:color w:val="000000"/>
              </w:rPr>
              <w:t>Признаки</w:t>
            </w:r>
          </w:p>
        </w:tc>
        <w:tc>
          <w:tcPr>
            <w:tcW w:w="2655" w:type="dxa"/>
            <w:gridSpan w:val="2"/>
            <w:vAlign w:val="center"/>
            <w:hideMark/>
          </w:tcPr>
          <w:p w:rsidR="00735F01" w:rsidRPr="00735F01" w:rsidRDefault="00735F01" w:rsidP="00735F01">
            <w:pPr>
              <w:pStyle w:val="a3"/>
              <w:jc w:val="both"/>
              <w:rPr>
                <w:color w:val="000000"/>
              </w:rPr>
            </w:pPr>
            <w:r w:rsidRPr="00735F01">
              <w:rPr>
                <w:b/>
                <w:bCs/>
                <w:color w:val="000000"/>
              </w:rPr>
              <w:t>Классы звуков</w:t>
            </w:r>
          </w:p>
        </w:tc>
      </w:tr>
      <w:tr w:rsidR="00735F01" w:rsidRPr="00735F01" w:rsidTr="00735F01">
        <w:trPr>
          <w:tblCellSpacing w:w="7" w:type="dxa"/>
          <w:jc w:val="center"/>
        </w:trPr>
        <w:tc>
          <w:tcPr>
            <w:tcW w:w="0" w:type="auto"/>
            <w:vMerge/>
            <w:vAlign w:val="center"/>
            <w:hideMark/>
          </w:tcPr>
          <w:p w:rsidR="00735F01" w:rsidRPr="00735F01" w:rsidRDefault="00735F01" w:rsidP="00735F01">
            <w:pPr>
              <w:jc w:val="both"/>
              <w:rPr>
                <w:rFonts w:ascii="Times New Roman" w:hAnsi="Times New Roman" w:cs="Times New Roman"/>
                <w:color w:val="000000"/>
                <w:sz w:val="24"/>
                <w:szCs w:val="24"/>
              </w:rPr>
            </w:pPr>
          </w:p>
        </w:tc>
        <w:tc>
          <w:tcPr>
            <w:tcW w:w="1200" w:type="dxa"/>
            <w:vAlign w:val="center"/>
            <w:hideMark/>
          </w:tcPr>
          <w:p w:rsidR="00735F01" w:rsidRPr="00735F01" w:rsidRDefault="00735F01" w:rsidP="00735F01">
            <w:pPr>
              <w:pStyle w:val="a3"/>
              <w:jc w:val="both"/>
              <w:rPr>
                <w:color w:val="000000"/>
              </w:rPr>
            </w:pPr>
            <w:r w:rsidRPr="00735F01">
              <w:rPr>
                <w:color w:val="000000"/>
              </w:rPr>
              <w:t>гласные</w:t>
            </w:r>
          </w:p>
        </w:tc>
        <w:tc>
          <w:tcPr>
            <w:tcW w:w="1410" w:type="dxa"/>
            <w:vAlign w:val="center"/>
            <w:hideMark/>
          </w:tcPr>
          <w:p w:rsidR="00735F01" w:rsidRPr="00735F01" w:rsidRDefault="00735F01" w:rsidP="00735F01">
            <w:pPr>
              <w:pStyle w:val="a3"/>
              <w:jc w:val="both"/>
              <w:rPr>
                <w:color w:val="000000"/>
              </w:rPr>
            </w:pPr>
            <w:r w:rsidRPr="00735F01">
              <w:rPr>
                <w:color w:val="000000"/>
              </w:rPr>
              <w:t>согласные</w:t>
            </w:r>
          </w:p>
        </w:tc>
      </w:tr>
      <w:tr w:rsidR="00735F01" w:rsidRPr="00735F01" w:rsidTr="00735F01">
        <w:trPr>
          <w:tblCellSpacing w:w="7" w:type="dxa"/>
          <w:jc w:val="center"/>
        </w:trPr>
        <w:tc>
          <w:tcPr>
            <w:tcW w:w="4695" w:type="dxa"/>
            <w:vAlign w:val="center"/>
            <w:hideMark/>
          </w:tcPr>
          <w:p w:rsidR="00735F01" w:rsidRPr="00735F01" w:rsidRDefault="00735F01" w:rsidP="00735F01">
            <w:pPr>
              <w:pStyle w:val="a3"/>
              <w:jc w:val="both"/>
              <w:rPr>
                <w:color w:val="000000"/>
              </w:rPr>
            </w:pPr>
            <w:r w:rsidRPr="00735F01">
              <w:rPr>
                <w:color w:val="000000"/>
              </w:rPr>
              <w:t>Тональные, свободные</w:t>
            </w:r>
          </w:p>
        </w:tc>
        <w:tc>
          <w:tcPr>
            <w:tcW w:w="1200" w:type="dxa"/>
            <w:vAlign w:val="center"/>
            <w:hideMark/>
          </w:tcPr>
          <w:p w:rsidR="00735F01" w:rsidRPr="00735F01" w:rsidRDefault="00735F01" w:rsidP="00735F01">
            <w:pPr>
              <w:pStyle w:val="a3"/>
              <w:jc w:val="both"/>
              <w:rPr>
                <w:color w:val="000000"/>
              </w:rPr>
            </w:pPr>
            <w:r w:rsidRPr="00735F01">
              <w:rPr>
                <w:color w:val="000000"/>
              </w:rPr>
              <w:t>+</w:t>
            </w:r>
          </w:p>
        </w:tc>
        <w:tc>
          <w:tcPr>
            <w:tcW w:w="1410" w:type="dxa"/>
            <w:vAlign w:val="center"/>
            <w:hideMark/>
          </w:tcPr>
          <w:p w:rsidR="00735F01" w:rsidRPr="00735F01" w:rsidRDefault="00735F01" w:rsidP="00735F01">
            <w:pPr>
              <w:pStyle w:val="a3"/>
              <w:jc w:val="both"/>
              <w:rPr>
                <w:color w:val="000000"/>
              </w:rPr>
            </w:pPr>
            <w:r w:rsidRPr="00735F01">
              <w:rPr>
                <w:color w:val="000000"/>
              </w:rPr>
              <w:t>-</w:t>
            </w:r>
          </w:p>
        </w:tc>
      </w:tr>
      <w:tr w:rsidR="00735F01" w:rsidRPr="00735F01" w:rsidTr="00735F01">
        <w:trPr>
          <w:tblCellSpacing w:w="7" w:type="dxa"/>
          <w:jc w:val="center"/>
        </w:trPr>
        <w:tc>
          <w:tcPr>
            <w:tcW w:w="4695" w:type="dxa"/>
            <w:vAlign w:val="center"/>
            <w:hideMark/>
          </w:tcPr>
          <w:p w:rsidR="00735F01" w:rsidRPr="00735F01" w:rsidRDefault="00735F01" w:rsidP="00735F01">
            <w:pPr>
              <w:pStyle w:val="a3"/>
              <w:jc w:val="both"/>
              <w:rPr>
                <w:color w:val="000000"/>
              </w:rPr>
            </w:pPr>
            <w:r w:rsidRPr="00735F01">
              <w:rPr>
                <w:color w:val="000000"/>
              </w:rPr>
              <w:t>Шумные, суженные, сомкнутые, мгновенные</w:t>
            </w:r>
          </w:p>
        </w:tc>
        <w:tc>
          <w:tcPr>
            <w:tcW w:w="1200" w:type="dxa"/>
            <w:vAlign w:val="center"/>
            <w:hideMark/>
          </w:tcPr>
          <w:p w:rsidR="00735F01" w:rsidRPr="00735F01" w:rsidRDefault="00735F01" w:rsidP="00735F01">
            <w:pPr>
              <w:pStyle w:val="a3"/>
              <w:jc w:val="both"/>
              <w:rPr>
                <w:color w:val="000000"/>
              </w:rPr>
            </w:pPr>
            <w:r w:rsidRPr="00735F01">
              <w:rPr>
                <w:color w:val="000000"/>
              </w:rPr>
              <w:t>-</w:t>
            </w:r>
          </w:p>
        </w:tc>
        <w:tc>
          <w:tcPr>
            <w:tcW w:w="1410" w:type="dxa"/>
            <w:vAlign w:val="center"/>
            <w:hideMark/>
          </w:tcPr>
          <w:p w:rsidR="00735F01" w:rsidRPr="00735F01" w:rsidRDefault="00735F01" w:rsidP="00735F01">
            <w:pPr>
              <w:pStyle w:val="a3"/>
              <w:jc w:val="both"/>
              <w:rPr>
                <w:color w:val="000000"/>
              </w:rPr>
            </w:pPr>
            <w:r w:rsidRPr="00735F01">
              <w:rPr>
                <w:color w:val="000000"/>
              </w:rPr>
              <w:t>+</w:t>
            </w:r>
          </w:p>
        </w:tc>
      </w:tr>
      <w:tr w:rsidR="00735F01" w:rsidRPr="00735F01" w:rsidTr="00735F01">
        <w:trPr>
          <w:tblCellSpacing w:w="7" w:type="dxa"/>
          <w:jc w:val="center"/>
        </w:trPr>
        <w:tc>
          <w:tcPr>
            <w:tcW w:w="4695" w:type="dxa"/>
            <w:vAlign w:val="center"/>
            <w:hideMark/>
          </w:tcPr>
          <w:p w:rsidR="00735F01" w:rsidRPr="00735F01" w:rsidRDefault="00735F01" w:rsidP="00735F01">
            <w:pPr>
              <w:pStyle w:val="a3"/>
              <w:jc w:val="both"/>
              <w:rPr>
                <w:color w:val="000000"/>
              </w:rPr>
            </w:pPr>
            <w:r w:rsidRPr="00735F01">
              <w:rPr>
                <w:color w:val="000000"/>
              </w:rPr>
              <w:t>Длительные, сонорные</w:t>
            </w:r>
          </w:p>
        </w:tc>
        <w:tc>
          <w:tcPr>
            <w:tcW w:w="1200" w:type="dxa"/>
            <w:vAlign w:val="center"/>
            <w:hideMark/>
          </w:tcPr>
          <w:p w:rsidR="00735F01" w:rsidRPr="00735F01" w:rsidRDefault="00735F01" w:rsidP="00735F01">
            <w:pPr>
              <w:pStyle w:val="a3"/>
              <w:jc w:val="both"/>
              <w:rPr>
                <w:color w:val="000000"/>
              </w:rPr>
            </w:pPr>
            <w:r w:rsidRPr="00735F01">
              <w:rPr>
                <w:color w:val="000000"/>
              </w:rPr>
              <w:t>+</w:t>
            </w:r>
          </w:p>
        </w:tc>
        <w:tc>
          <w:tcPr>
            <w:tcW w:w="1410" w:type="dxa"/>
            <w:vAlign w:val="center"/>
            <w:hideMark/>
          </w:tcPr>
          <w:p w:rsidR="00735F01" w:rsidRPr="00735F01" w:rsidRDefault="00735F01" w:rsidP="00735F01">
            <w:pPr>
              <w:pStyle w:val="a3"/>
              <w:jc w:val="both"/>
              <w:rPr>
                <w:color w:val="000000"/>
              </w:rPr>
            </w:pPr>
            <w:r w:rsidRPr="00735F01">
              <w:rPr>
                <w:color w:val="000000"/>
              </w:rPr>
              <w:t>+</w:t>
            </w:r>
          </w:p>
        </w:tc>
      </w:tr>
    </w:tbl>
    <w:p w:rsidR="00735F01" w:rsidRPr="00735F01" w:rsidRDefault="00735F01" w:rsidP="00735F01">
      <w:pPr>
        <w:pStyle w:val="a3"/>
        <w:jc w:val="both"/>
        <w:rPr>
          <w:color w:val="000000"/>
        </w:rPr>
      </w:pPr>
      <w:r w:rsidRPr="00735F01">
        <w:rPr>
          <w:color w:val="000000"/>
        </w:rPr>
        <w:t xml:space="preserve">О полугласных </w:t>
      </w:r>
      <w:proofErr w:type="gramStart"/>
      <w:r w:rsidRPr="00735F01">
        <w:rPr>
          <w:color w:val="000000"/>
        </w:rPr>
        <w:t>Реформатский</w:t>
      </w:r>
      <w:proofErr w:type="gramEnd"/>
      <w:r w:rsidRPr="00735F01">
        <w:rPr>
          <w:color w:val="000000"/>
        </w:rPr>
        <w:t xml:space="preserve"> пишет: "Так называемые "полугласные" звуки (</w:t>
      </w:r>
      <w:proofErr w:type="spellStart"/>
      <w:r w:rsidRPr="00735F01">
        <w:rPr>
          <w:color w:val="000000"/>
        </w:rPr>
        <w:t>й</w:t>
      </w:r>
      <w:proofErr w:type="spellEnd"/>
      <w:r w:rsidRPr="00735F01">
        <w:rPr>
          <w:color w:val="000000"/>
        </w:rPr>
        <w:t xml:space="preserve"> [</w:t>
      </w:r>
      <w:proofErr w:type="spellStart"/>
      <w:r w:rsidRPr="00735F01">
        <w:rPr>
          <w:color w:val="000000"/>
        </w:rPr>
        <w:t>j</w:t>
      </w:r>
      <w:proofErr w:type="spellEnd"/>
      <w:r w:rsidRPr="00735F01">
        <w:rPr>
          <w:color w:val="000000"/>
        </w:rPr>
        <w:t>], у [</w:t>
      </w:r>
      <w:proofErr w:type="spellStart"/>
      <w:r w:rsidRPr="00735F01">
        <w:rPr>
          <w:color w:val="000000"/>
        </w:rPr>
        <w:t>w</w:t>
      </w:r>
      <w:proofErr w:type="spellEnd"/>
      <w:r w:rsidRPr="00735F01">
        <w:rPr>
          <w:color w:val="000000"/>
        </w:rPr>
        <w:t xml:space="preserve">] и т.п.), находящиеся между гласными и согласными, на поверку всегда оказываются либо теми, либо другими; граница гласных и согласных как раз и проходит между артикуляциями гласных [и], [у] и соответствующих согласных </w:t>
      </w:r>
      <w:proofErr w:type="spellStart"/>
      <w:r w:rsidRPr="00735F01">
        <w:rPr>
          <w:color w:val="000000"/>
        </w:rPr>
        <w:t>й</w:t>
      </w:r>
      <w:proofErr w:type="spellEnd"/>
      <w:r w:rsidRPr="00735F01">
        <w:rPr>
          <w:color w:val="000000"/>
        </w:rPr>
        <w:t xml:space="preserve"> [</w:t>
      </w:r>
      <w:proofErr w:type="spellStart"/>
      <w:r w:rsidRPr="00735F01">
        <w:rPr>
          <w:color w:val="000000"/>
        </w:rPr>
        <w:t>j</w:t>
      </w:r>
      <w:proofErr w:type="spellEnd"/>
      <w:r w:rsidRPr="00735F01">
        <w:rPr>
          <w:color w:val="000000"/>
        </w:rPr>
        <w:t xml:space="preserve">], </w:t>
      </w:r>
      <w:proofErr w:type="spellStart"/>
      <w:r w:rsidRPr="00735F01">
        <w:rPr>
          <w:color w:val="000000"/>
        </w:rPr>
        <w:t>y</w:t>
      </w:r>
      <w:proofErr w:type="spellEnd"/>
      <w:r w:rsidRPr="00735F01">
        <w:rPr>
          <w:color w:val="000000"/>
        </w:rPr>
        <w:t xml:space="preserve"> [</w:t>
      </w:r>
      <w:proofErr w:type="spellStart"/>
      <w:r w:rsidRPr="00735F01">
        <w:rPr>
          <w:color w:val="000000"/>
        </w:rPr>
        <w:t>w</w:t>
      </w:r>
      <w:proofErr w:type="spellEnd"/>
      <w:r w:rsidRPr="00735F01">
        <w:rPr>
          <w:color w:val="000000"/>
        </w:rPr>
        <w:t xml:space="preserve">]" [5, 167]. То есть оказываются свободными, с одной стороны, и суженными и мгновенными - с другой. Поэтому хотя в конкретной артикуляции эти звуки либо гласные, либо согласные, по составу артикуляционных признаков они принадлежат к недлительным, суженным, мгновенным, свободным звукам. Это значит, что классификационные признаки были выбраны из различения всех трех родов звуков по дистрибуции признаков. </w:t>
      </w:r>
    </w:p>
    <w:p w:rsidR="00735F01" w:rsidRPr="00735F01" w:rsidRDefault="00735F01" w:rsidP="00735F01">
      <w:pPr>
        <w:pStyle w:val="a3"/>
        <w:jc w:val="both"/>
        <w:rPr>
          <w:color w:val="000000"/>
        </w:rPr>
      </w:pPr>
      <w:proofErr w:type="gramStart"/>
      <w:r w:rsidRPr="00735F01">
        <w:rPr>
          <w:color w:val="000000"/>
        </w:rPr>
        <w:t xml:space="preserve">Различая термины, идиомы и фразеологизмы, Л.А. </w:t>
      </w:r>
      <w:proofErr w:type="spellStart"/>
      <w:r w:rsidRPr="00735F01">
        <w:rPr>
          <w:color w:val="000000"/>
        </w:rPr>
        <w:t>Булаховский</w:t>
      </w:r>
      <w:proofErr w:type="spellEnd"/>
      <w:r w:rsidRPr="00735F01">
        <w:rPr>
          <w:color w:val="000000"/>
        </w:rPr>
        <w:t xml:space="preserve"> (1888 - 1961) выделяет следующие признаки у терминов - договоренность о значении, точность использования в речи и устойчивость употребления, </w:t>
      </w:r>
      <w:proofErr w:type="spellStart"/>
      <w:r w:rsidRPr="00735F01">
        <w:rPr>
          <w:color w:val="000000"/>
        </w:rPr>
        <w:t>нехарактерность</w:t>
      </w:r>
      <w:proofErr w:type="spellEnd"/>
      <w:r w:rsidRPr="00735F01">
        <w:rPr>
          <w:color w:val="000000"/>
        </w:rPr>
        <w:t xml:space="preserve"> прямого и переносного значений, </w:t>
      </w:r>
      <w:proofErr w:type="spellStart"/>
      <w:r w:rsidRPr="00735F01">
        <w:rPr>
          <w:color w:val="000000"/>
        </w:rPr>
        <w:t>нехарактерность</w:t>
      </w:r>
      <w:proofErr w:type="spellEnd"/>
      <w:r w:rsidRPr="00735F01">
        <w:rPr>
          <w:color w:val="000000"/>
        </w:rPr>
        <w:t xml:space="preserve"> выражения </w:t>
      </w:r>
      <w:r w:rsidRPr="00735F01">
        <w:rPr>
          <w:color w:val="000000"/>
        </w:rPr>
        <w:lastRenderedPageBreak/>
        <w:t xml:space="preserve">образов и чувств; у фразеологизмов - разложимость, </w:t>
      </w:r>
      <w:proofErr w:type="spellStart"/>
      <w:r w:rsidRPr="00735F01">
        <w:rPr>
          <w:color w:val="000000"/>
        </w:rPr>
        <w:t>воспроизводимость</w:t>
      </w:r>
      <w:proofErr w:type="spellEnd"/>
      <w:r w:rsidRPr="00735F01">
        <w:rPr>
          <w:color w:val="000000"/>
        </w:rPr>
        <w:t xml:space="preserve"> в качестве ходовой цитации, дословная непереводимость; у идиом - цельность по смыслу и устойчивость употребления, дословная непереводимость [2].</w:t>
      </w:r>
      <w:proofErr w:type="gramEnd"/>
      <w:r w:rsidRPr="00735F01">
        <w:rPr>
          <w:color w:val="000000"/>
        </w:rPr>
        <w:t xml:space="preserve"> Отсюда лексические единицы, отличные от слов, классифицируются </w:t>
      </w:r>
      <w:proofErr w:type="spellStart"/>
      <w:r w:rsidRPr="00735F01">
        <w:rPr>
          <w:color w:val="000000"/>
        </w:rPr>
        <w:t>Булаховским</w:t>
      </w:r>
      <w:proofErr w:type="spellEnd"/>
      <w:r w:rsidRPr="00735F01">
        <w:rPr>
          <w:color w:val="000000"/>
        </w:rPr>
        <w:t xml:space="preserve"> так: </w:t>
      </w:r>
    </w:p>
    <w:tbl>
      <w:tblPr>
        <w:tblW w:w="10200" w:type="dxa"/>
        <w:jc w:val="center"/>
        <w:tblCellSpacing w:w="7" w:type="dxa"/>
        <w:tblCellMar>
          <w:top w:w="15" w:type="dxa"/>
          <w:left w:w="15" w:type="dxa"/>
          <w:bottom w:w="15" w:type="dxa"/>
          <w:right w:w="15" w:type="dxa"/>
        </w:tblCellMar>
        <w:tblLook w:val="04A0"/>
      </w:tblPr>
      <w:tblGrid>
        <w:gridCol w:w="5547"/>
        <w:gridCol w:w="1255"/>
        <w:gridCol w:w="1997"/>
        <w:gridCol w:w="1401"/>
      </w:tblGrid>
      <w:tr w:rsidR="00735F01" w:rsidRPr="00735F01" w:rsidTr="00735F01">
        <w:trPr>
          <w:tblCellSpacing w:w="7" w:type="dxa"/>
          <w:jc w:val="center"/>
        </w:trPr>
        <w:tc>
          <w:tcPr>
            <w:tcW w:w="5475" w:type="dxa"/>
            <w:vMerge w:val="restart"/>
            <w:vAlign w:val="center"/>
            <w:hideMark/>
          </w:tcPr>
          <w:p w:rsidR="00735F01" w:rsidRPr="00735F01" w:rsidRDefault="00735F01" w:rsidP="00735F01">
            <w:pPr>
              <w:pStyle w:val="a3"/>
              <w:jc w:val="both"/>
              <w:rPr>
                <w:color w:val="000000"/>
              </w:rPr>
            </w:pPr>
            <w:r w:rsidRPr="00735F01">
              <w:rPr>
                <w:b/>
                <w:bCs/>
                <w:color w:val="000000"/>
              </w:rPr>
              <w:t>Признаки</w:t>
            </w:r>
          </w:p>
        </w:tc>
        <w:tc>
          <w:tcPr>
            <w:tcW w:w="4590" w:type="dxa"/>
            <w:gridSpan w:val="3"/>
            <w:vAlign w:val="center"/>
            <w:hideMark/>
          </w:tcPr>
          <w:p w:rsidR="00735F01" w:rsidRPr="00735F01" w:rsidRDefault="00735F01" w:rsidP="00735F01">
            <w:pPr>
              <w:pStyle w:val="a3"/>
              <w:jc w:val="both"/>
              <w:rPr>
                <w:color w:val="000000"/>
              </w:rPr>
            </w:pPr>
            <w:r w:rsidRPr="00735F01">
              <w:rPr>
                <w:b/>
                <w:bCs/>
                <w:color w:val="000000"/>
              </w:rPr>
              <w:t>Лексические единицы большие, чем слово</w:t>
            </w:r>
          </w:p>
        </w:tc>
      </w:tr>
      <w:tr w:rsidR="00735F01" w:rsidRPr="00735F01" w:rsidTr="00735F01">
        <w:trPr>
          <w:tblCellSpacing w:w="7" w:type="dxa"/>
          <w:jc w:val="center"/>
        </w:trPr>
        <w:tc>
          <w:tcPr>
            <w:tcW w:w="0" w:type="auto"/>
            <w:vMerge/>
            <w:vAlign w:val="center"/>
            <w:hideMark/>
          </w:tcPr>
          <w:p w:rsidR="00735F01" w:rsidRPr="00735F01" w:rsidRDefault="00735F01" w:rsidP="00735F01">
            <w:pPr>
              <w:jc w:val="both"/>
              <w:rPr>
                <w:rFonts w:ascii="Times New Roman" w:hAnsi="Times New Roman" w:cs="Times New Roman"/>
                <w:color w:val="000000"/>
                <w:sz w:val="24"/>
                <w:szCs w:val="24"/>
              </w:rPr>
            </w:pPr>
          </w:p>
        </w:tc>
        <w:tc>
          <w:tcPr>
            <w:tcW w:w="1230" w:type="dxa"/>
            <w:vAlign w:val="center"/>
            <w:hideMark/>
          </w:tcPr>
          <w:p w:rsidR="00735F01" w:rsidRPr="00735F01" w:rsidRDefault="00735F01" w:rsidP="00735F01">
            <w:pPr>
              <w:pStyle w:val="a3"/>
              <w:jc w:val="both"/>
              <w:rPr>
                <w:color w:val="000000"/>
              </w:rPr>
            </w:pPr>
            <w:r w:rsidRPr="00735F01">
              <w:rPr>
                <w:color w:val="000000"/>
              </w:rPr>
              <w:t>идиомы</w:t>
            </w:r>
          </w:p>
        </w:tc>
        <w:tc>
          <w:tcPr>
            <w:tcW w:w="1965" w:type="dxa"/>
            <w:vAlign w:val="center"/>
            <w:hideMark/>
          </w:tcPr>
          <w:p w:rsidR="00735F01" w:rsidRPr="00735F01" w:rsidRDefault="00735F01" w:rsidP="00735F01">
            <w:pPr>
              <w:pStyle w:val="a3"/>
              <w:jc w:val="both"/>
              <w:rPr>
                <w:color w:val="000000"/>
              </w:rPr>
            </w:pPr>
            <w:r w:rsidRPr="00735F01">
              <w:rPr>
                <w:color w:val="000000"/>
              </w:rPr>
              <w:t>фразеологизмы</w:t>
            </w:r>
          </w:p>
        </w:tc>
        <w:tc>
          <w:tcPr>
            <w:tcW w:w="1305" w:type="dxa"/>
            <w:vAlign w:val="center"/>
            <w:hideMark/>
          </w:tcPr>
          <w:p w:rsidR="00735F01" w:rsidRPr="00735F01" w:rsidRDefault="00735F01" w:rsidP="00735F01">
            <w:pPr>
              <w:pStyle w:val="a3"/>
              <w:jc w:val="both"/>
              <w:rPr>
                <w:color w:val="000000"/>
              </w:rPr>
            </w:pPr>
            <w:r w:rsidRPr="00735F01">
              <w:rPr>
                <w:color w:val="000000"/>
              </w:rPr>
              <w:t>термины</w:t>
            </w:r>
          </w:p>
        </w:tc>
      </w:tr>
      <w:tr w:rsidR="00735F01" w:rsidRPr="00735F01" w:rsidTr="00735F01">
        <w:trPr>
          <w:tblCellSpacing w:w="7" w:type="dxa"/>
          <w:jc w:val="center"/>
        </w:trPr>
        <w:tc>
          <w:tcPr>
            <w:tcW w:w="5475" w:type="dxa"/>
            <w:vAlign w:val="center"/>
            <w:hideMark/>
          </w:tcPr>
          <w:p w:rsidR="00735F01" w:rsidRPr="00735F01" w:rsidRDefault="00735F01" w:rsidP="00735F01">
            <w:pPr>
              <w:pStyle w:val="a3"/>
              <w:jc w:val="both"/>
              <w:rPr>
                <w:color w:val="000000"/>
              </w:rPr>
            </w:pPr>
            <w:r w:rsidRPr="00735F01">
              <w:rPr>
                <w:color w:val="000000"/>
              </w:rPr>
              <w:t>Дословная непереводимость (образность, эмоциональность)</w:t>
            </w:r>
          </w:p>
        </w:tc>
        <w:tc>
          <w:tcPr>
            <w:tcW w:w="1230" w:type="dxa"/>
            <w:vAlign w:val="center"/>
            <w:hideMark/>
          </w:tcPr>
          <w:p w:rsidR="00735F01" w:rsidRPr="00735F01" w:rsidRDefault="00735F01" w:rsidP="00735F01">
            <w:pPr>
              <w:pStyle w:val="a3"/>
              <w:jc w:val="both"/>
              <w:rPr>
                <w:color w:val="000000"/>
              </w:rPr>
            </w:pPr>
            <w:r w:rsidRPr="00735F01">
              <w:rPr>
                <w:color w:val="000000"/>
              </w:rPr>
              <w:t>+</w:t>
            </w:r>
          </w:p>
        </w:tc>
        <w:tc>
          <w:tcPr>
            <w:tcW w:w="1965" w:type="dxa"/>
            <w:vAlign w:val="center"/>
            <w:hideMark/>
          </w:tcPr>
          <w:p w:rsidR="00735F01" w:rsidRPr="00735F01" w:rsidRDefault="00735F01" w:rsidP="00735F01">
            <w:pPr>
              <w:pStyle w:val="a3"/>
              <w:jc w:val="both"/>
              <w:rPr>
                <w:color w:val="000000"/>
              </w:rPr>
            </w:pPr>
            <w:r w:rsidRPr="00735F01">
              <w:rPr>
                <w:color w:val="000000"/>
              </w:rPr>
              <w:t>+</w:t>
            </w:r>
          </w:p>
        </w:tc>
        <w:tc>
          <w:tcPr>
            <w:tcW w:w="1305" w:type="dxa"/>
            <w:vAlign w:val="center"/>
            <w:hideMark/>
          </w:tcPr>
          <w:p w:rsidR="00735F01" w:rsidRPr="00735F01" w:rsidRDefault="00735F01" w:rsidP="00735F01">
            <w:pPr>
              <w:pStyle w:val="a3"/>
              <w:jc w:val="both"/>
              <w:rPr>
                <w:color w:val="000000"/>
              </w:rPr>
            </w:pPr>
            <w:r w:rsidRPr="00735F01">
              <w:rPr>
                <w:color w:val="000000"/>
              </w:rPr>
              <w:t>-</w:t>
            </w:r>
          </w:p>
        </w:tc>
      </w:tr>
      <w:tr w:rsidR="00735F01" w:rsidRPr="00735F01" w:rsidTr="00735F01">
        <w:trPr>
          <w:tblCellSpacing w:w="7" w:type="dxa"/>
          <w:jc w:val="center"/>
        </w:trPr>
        <w:tc>
          <w:tcPr>
            <w:tcW w:w="5475" w:type="dxa"/>
            <w:vAlign w:val="center"/>
            <w:hideMark/>
          </w:tcPr>
          <w:p w:rsidR="00735F01" w:rsidRPr="00735F01" w:rsidRDefault="00735F01" w:rsidP="00735F01">
            <w:pPr>
              <w:pStyle w:val="a3"/>
              <w:jc w:val="both"/>
              <w:rPr>
                <w:color w:val="000000"/>
              </w:rPr>
            </w:pPr>
            <w:r w:rsidRPr="00735F01">
              <w:rPr>
                <w:color w:val="000000"/>
              </w:rPr>
              <w:t>Устойчивость употребления</w:t>
            </w:r>
          </w:p>
        </w:tc>
        <w:tc>
          <w:tcPr>
            <w:tcW w:w="1230" w:type="dxa"/>
            <w:vAlign w:val="center"/>
            <w:hideMark/>
          </w:tcPr>
          <w:p w:rsidR="00735F01" w:rsidRPr="00735F01" w:rsidRDefault="00735F01" w:rsidP="00735F01">
            <w:pPr>
              <w:pStyle w:val="a3"/>
              <w:jc w:val="both"/>
              <w:rPr>
                <w:color w:val="000000"/>
              </w:rPr>
            </w:pPr>
            <w:r w:rsidRPr="00735F01">
              <w:rPr>
                <w:color w:val="000000"/>
              </w:rPr>
              <w:t>+</w:t>
            </w:r>
          </w:p>
        </w:tc>
        <w:tc>
          <w:tcPr>
            <w:tcW w:w="1965" w:type="dxa"/>
            <w:vAlign w:val="center"/>
            <w:hideMark/>
          </w:tcPr>
          <w:p w:rsidR="00735F01" w:rsidRPr="00735F01" w:rsidRDefault="00735F01" w:rsidP="00735F01">
            <w:pPr>
              <w:pStyle w:val="a3"/>
              <w:jc w:val="both"/>
              <w:rPr>
                <w:color w:val="000000"/>
              </w:rPr>
            </w:pPr>
            <w:r w:rsidRPr="00735F01">
              <w:rPr>
                <w:color w:val="000000"/>
              </w:rPr>
              <w:t>-</w:t>
            </w:r>
          </w:p>
        </w:tc>
        <w:tc>
          <w:tcPr>
            <w:tcW w:w="1305" w:type="dxa"/>
            <w:vAlign w:val="center"/>
            <w:hideMark/>
          </w:tcPr>
          <w:p w:rsidR="00735F01" w:rsidRPr="00735F01" w:rsidRDefault="00735F01" w:rsidP="00735F01">
            <w:pPr>
              <w:pStyle w:val="a3"/>
              <w:jc w:val="both"/>
              <w:rPr>
                <w:color w:val="000000"/>
              </w:rPr>
            </w:pPr>
            <w:r w:rsidRPr="00735F01">
              <w:rPr>
                <w:color w:val="000000"/>
              </w:rPr>
              <w:t>+</w:t>
            </w:r>
          </w:p>
        </w:tc>
      </w:tr>
      <w:tr w:rsidR="00735F01" w:rsidRPr="00735F01" w:rsidTr="00735F01">
        <w:trPr>
          <w:tblCellSpacing w:w="7" w:type="dxa"/>
          <w:jc w:val="center"/>
        </w:trPr>
        <w:tc>
          <w:tcPr>
            <w:tcW w:w="5475" w:type="dxa"/>
            <w:vAlign w:val="center"/>
            <w:hideMark/>
          </w:tcPr>
          <w:p w:rsidR="00735F01" w:rsidRPr="00735F01" w:rsidRDefault="00735F01" w:rsidP="00735F01">
            <w:pPr>
              <w:pStyle w:val="a3"/>
              <w:jc w:val="both"/>
              <w:rPr>
                <w:color w:val="000000"/>
              </w:rPr>
            </w:pPr>
            <w:r w:rsidRPr="00735F01">
              <w:rPr>
                <w:color w:val="000000"/>
              </w:rPr>
              <w:t>Разложимость всего выражения</w:t>
            </w:r>
          </w:p>
        </w:tc>
        <w:tc>
          <w:tcPr>
            <w:tcW w:w="1230" w:type="dxa"/>
            <w:vAlign w:val="center"/>
            <w:hideMark/>
          </w:tcPr>
          <w:p w:rsidR="00735F01" w:rsidRPr="00735F01" w:rsidRDefault="00735F01" w:rsidP="00735F01">
            <w:pPr>
              <w:pStyle w:val="a3"/>
              <w:jc w:val="both"/>
              <w:rPr>
                <w:color w:val="000000"/>
              </w:rPr>
            </w:pPr>
            <w:r w:rsidRPr="00735F01">
              <w:rPr>
                <w:color w:val="000000"/>
              </w:rPr>
              <w:t>-</w:t>
            </w:r>
          </w:p>
        </w:tc>
        <w:tc>
          <w:tcPr>
            <w:tcW w:w="1965" w:type="dxa"/>
            <w:vAlign w:val="center"/>
            <w:hideMark/>
          </w:tcPr>
          <w:p w:rsidR="00735F01" w:rsidRPr="00735F01" w:rsidRDefault="00735F01" w:rsidP="00735F01">
            <w:pPr>
              <w:pStyle w:val="a3"/>
              <w:jc w:val="both"/>
              <w:rPr>
                <w:color w:val="000000"/>
              </w:rPr>
            </w:pPr>
            <w:r w:rsidRPr="00735F01">
              <w:rPr>
                <w:color w:val="000000"/>
              </w:rPr>
              <w:t>+</w:t>
            </w:r>
          </w:p>
        </w:tc>
        <w:tc>
          <w:tcPr>
            <w:tcW w:w="1305" w:type="dxa"/>
            <w:vAlign w:val="center"/>
            <w:hideMark/>
          </w:tcPr>
          <w:p w:rsidR="00735F01" w:rsidRPr="00735F01" w:rsidRDefault="00735F01" w:rsidP="00735F01">
            <w:pPr>
              <w:pStyle w:val="a3"/>
              <w:jc w:val="both"/>
              <w:rPr>
                <w:color w:val="000000"/>
              </w:rPr>
            </w:pPr>
            <w:r w:rsidRPr="00735F01">
              <w:rPr>
                <w:color w:val="000000"/>
              </w:rPr>
              <w:t>+</w:t>
            </w:r>
          </w:p>
        </w:tc>
      </w:tr>
    </w:tbl>
    <w:p w:rsidR="00735F01" w:rsidRPr="00735F01" w:rsidRDefault="00735F01" w:rsidP="00735F01">
      <w:pPr>
        <w:pStyle w:val="a3"/>
        <w:jc w:val="both"/>
        <w:rPr>
          <w:color w:val="000000"/>
        </w:rPr>
      </w:pPr>
      <w:r w:rsidRPr="00735F01">
        <w:rPr>
          <w:color w:val="000000"/>
        </w:rPr>
        <w:t xml:space="preserve">Подобные классификации единиц каждого уровня, более или менее подробные, строятся для синтаксиса (имена, глаголы и служебные слова), для морфологии (корневые, деривационные и реляционные морфемы), для разных областей семасиологии, для частных лексико-грамматических категорий и т.д. </w:t>
      </w:r>
    </w:p>
    <w:p w:rsidR="002E5B32" w:rsidRPr="00735F01" w:rsidRDefault="002E5B32" w:rsidP="00735F01">
      <w:pPr>
        <w:jc w:val="both"/>
        <w:rPr>
          <w:rFonts w:ascii="Times New Roman" w:hAnsi="Times New Roman" w:cs="Times New Roman"/>
          <w:sz w:val="24"/>
          <w:szCs w:val="24"/>
        </w:rPr>
      </w:pPr>
    </w:p>
    <w:sectPr w:rsidR="002E5B32" w:rsidRPr="00735F01" w:rsidSect="00735F0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drawingGridHorizontalSpacing w:val="110"/>
  <w:displayHorizontalDrawingGridEvery w:val="2"/>
  <w:characterSpacingControl w:val="doNotCompress"/>
  <w:compat/>
  <w:rsids>
    <w:rsidRoot w:val="00735F01"/>
    <w:rsid w:val="000E0F53"/>
    <w:rsid w:val="001135EE"/>
    <w:rsid w:val="00124BF7"/>
    <w:rsid w:val="00255F57"/>
    <w:rsid w:val="002E5B32"/>
    <w:rsid w:val="0036595B"/>
    <w:rsid w:val="004D7CE1"/>
    <w:rsid w:val="005364B2"/>
    <w:rsid w:val="005B7C03"/>
    <w:rsid w:val="006500AB"/>
    <w:rsid w:val="006D4C57"/>
    <w:rsid w:val="00735F01"/>
    <w:rsid w:val="0088172F"/>
    <w:rsid w:val="00CD10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5EE"/>
  </w:style>
  <w:style w:type="paragraph" w:styleId="1">
    <w:name w:val="heading 1"/>
    <w:basedOn w:val="a"/>
    <w:next w:val="a"/>
    <w:link w:val="10"/>
    <w:uiPriority w:val="9"/>
    <w:qFormat/>
    <w:rsid w:val="00735F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35F01"/>
    <w:pPr>
      <w:spacing w:after="0" w:line="240" w:lineRule="auto"/>
      <w:outlineLvl w:val="1"/>
    </w:pPr>
    <w:rPr>
      <w:rFonts w:ascii="Arial" w:eastAsia="Times New Roman" w:hAnsi="Arial" w:cs="Arial"/>
      <w:color w:val="000000"/>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5F01"/>
    <w:rPr>
      <w:rFonts w:ascii="Arial" w:eastAsia="Times New Roman" w:hAnsi="Arial" w:cs="Arial"/>
      <w:color w:val="000000"/>
      <w:sz w:val="15"/>
      <w:szCs w:val="15"/>
      <w:lang w:eastAsia="ru-RU"/>
    </w:rPr>
  </w:style>
  <w:style w:type="paragraph" w:styleId="a3">
    <w:name w:val="Normal (Web)"/>
    <w:basedOn w:val="a"/>
    <w:uiPriority w:val="99"/>
    <w:semiHidden/>
    <w:unhideWhenUsed/>
    <w:rsid w:val="00735F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35F01"/>
    <w:rPr>
      <w:rFonts w:asciiTheme="majorHAnsi" w:eastAsiaTheme="majorEastAsia" w:hAnsiTheme="majorHAnsi" w:cstheme="majorBidi"/>
      <w:b/>
      <w:bCs/>
      <w:color w:val="365F91" w:themeColor="accent1" w:themeShade="BF"/>
      <w:sz w:val="28"/>
      <w:szCs w:val="28"/>
    </w:rPr>
  </w:style>
  <w:style w:type="paragraph" w:styleId="a4">
    <w:name w:val="Balloon Text"/>
    <w:basedOn w:val="a"/>
    <w:link w:val="a5"/>
    <w:uiPriority w:val="99"/>
    <w:semiHidden/>
    <w:unhideWhenUsed/>
    <w:rsid w:val="00735F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5F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0110208">
      <w:bodyDiv w:val="1"/>
      <w:marLeft w:val="0"/>
      <w:marRight w:val="0"/>
      <w:marTop w:val="0"/>
      <w:marBottom w:val="0"/>
      <w:divBdr>
        <w:top w:val="none" w:sz="0" w:space="0" w:color="auto"/>
        <w:left w:val="none" w:sz="0" w:space="0" w:color="auto"/>
        <w:bottom w:val="none" w:sz="0" w:space="0" w:color="auto"/>
        <w:right w:val="none" w:sz="0" w:space="0" w:color="auto"/>
      </w:divBdr>
      <w:divsChild>
        <w:div w:id="867065172">
          <w:marLeft w:val="0"/>
          <w:marRight w:val="0"/>
          <w:marTop w:val="0"/>
          <w:marBottom w:val="0"/>
          <w:divBdr>
            <w:top w:val="none" w:sz="0" w:space="0" w:color="auto"/>
            <w:left w:val="none" w:sz="0" w:space="0" w:color="auto"/>
            <w:bottom w:val="none" w:sz="0" w:space="0" w:color="auto"/>
            <w:right w:val="none" w:sz="0" w:space="0" w:color="auto"/>
          </w:divBdr>
          <w:divsChild>
            <w:div w:id="1052002200">
              <w:marLeft w:val="0"/>
              <w:marRight w:val="0"/>
              <w:marTop w:val="0"/>
              <w:marBottom w:val="0"/>
              <w:divBdr>
                <w:top w:val="none" w:sz="0" w:space="0" w:color="auto"/>
                <w:left w:val="none" w:sz="0" w:space="0" w:color="auto"/>
                <w:bottom w:val="none" w:sz="0" w:space="0" w:color="auto"/>
                <w:right w:val="none" w:sz="0" w:space="0" w:color="auto"/>
              </w:divBdr>
              <w:divsChild>
                <w:div w:id="1262955064">
                  <w:marLeft w:val="0"/>
                  <w:marRight w:val="0"/>
                  <w:marTop w:val="0"/>
                  <w:marBottom w:val="0"/>
                  <w:divBdr>
                    <w:top w:val="none" w:sz="0" w:space="0" w:color="auto"/>
                    <w:left w:val="none" w:sz="0" w:space="0" w:color="auto"/>
                    <w:bottom w:val="none" w:sz="0" w:space="0" w:color="auto"/>
                    <w:right w:val="none" w:sz="0" w:space="0" w:color="auto"/>
                  </w:divBdr>
                  <w:divsChild>
                    <w:div w:id="1183520962">
                      <w:marLeft w:val="0"/>
                      <w:marRight w:val="0"/>
                      <w:marTop w:val="0"/>
                      <w:marBottom w:val="0"/>
                      <w:divBdr>
                        <w:top w:val="none" w:sz="0" w:space="0" w:color="auto"/>
                        <w:left w:val="none" w:sz="0" w:space="0" w:color="auto"/>
                        <w:bottom w:val="none" w:sz="0" w:space="0" w:color="auto"/>
                        <w:right w:val="none" w:sz="0" w:space="0" w:color="auto"/>
                      </w:divBdr>
                      <w:divsChild>
                        <w:div w:id="837774235">
                          <w:marLeft w:val="0"/>
                          <w:marRight w:val="0"/>
                          <w:marTop w:val="0"/>
                          <w:marBottom w:val="0"/>
                          <w:divBdr>
                            <w:top w:val="none" w:sz="0" w:space="0" w:color="auto"/>
                            <w:left w:val="none" w:sz="0" w:space="0" w:color="auto"/>
                            <w:bottom w:val="none" w:sz="0" w:space="0" w:color="auto"/>
                            <w:right w:val="none" w:sz="0" w:space="0" w:color="auto"/>
                          </w:divBdr>
                          <w:divsChild>
                            <w:div w:id="621574934">
                              <w:marLeft w:val="0"/>
                              <w:marRight w:val="0"/>
                              <w:marTop w:val="0"/>
                              <w:marBottom w:val="0"/>
                              <w:divBdr>
                                <w:top w:val="none" w:sz="0" w:space="0" w:color="auto"/>
                                <w:left w:val="none" w:sz="0" w:space="0" w:color="auto"/>
                                <w:bottom w:val="none" w:sz="0" w:space="0" w:color="auto"/>
                                <w:right w:val="none" w:sz="0" w:space="0" w:color="auto"/>
                              </w:divBdr>
                              <w:divsChild>
                                <w:div w:id="18455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5949196">
      <w:bodyDiv w:val="1"/>
      <w:marLeft w:val="0"/>
      <w:marRight w:val="0"/>
      <w:marTop w:val="0"/>
      <w:marBottom w:val="0"/>
      <w:divBdr>
        <w:top w:val="none" w:sz="0" w:space="0" w:color="auto"/>
        <w:left w:val="none" w:sz="0" w:space="0" w:color="auto"/>
        <w:bottom w:val="none" w:sz="0" w:space="0" w:color="auto"/>
        <w:right w:val="none" w:sz="0" w:space="0" w:color="auto"/>
      </w:divBdr>
      <w:divsChild>
        <w:div w:id="1435049576">
          <w:marLeft w:val="0"/>
          <w:marRight w:val="0"/>
          <w:marTop w:val="0"/>
          <w:marBottom w:val="0"/>
          <w:divBdr>
            <w:top w:val="none" w:sz="0" w:space="0" w:color="auto"/>
            <w:left w:val="none" w:sz="0" w:space="0" w:color="auto"/>
            <w:bottom w:val="none" w:sz="0" w:space="0" w:color="auto"/>
            <w:right w:val="none" w:sz="0" w:space="0" w:color="auto"/>
          </w:divBdr>
          <w:divsChild>
            <w:div w:id="1743478819">
              <w:marLeft w:val="0"/>
              <w:marRight w:val="0"/>
              <w:marTop w:val="0"/>
              <w:marBottom w:val="0"/>
              <w:divBdr>
                <w:top w:val="none" w:sz="0" w:space="0" w:color="auto"/>
                <w:left w:val="none" w:sz="0" w:space="0" w:color="auto"/>
                <w:bottom w:val="none" w:sz="0" w:space="0" w:color="auto"/>
                <w:right w:val="none" w:sz="0" w:space="0" w:color="auto"/>
              </w:divBdr>
              <w:divsChild>
                <w:div w:id="709259858">
                  <w:marLeft w:val="0"/>
                  <w:marRight w:val="0"/>
                  <w:marTop w:val="0"/>
                  <w:marBottom w:val="0"/>
                  <w:divBdr>
                    <w:top w:val="none" w:sz="0" w:space="0" w:color="auto"/>
                    <w:left w:val="none" w:sz="0" w:space="0" w:color="auto"/>
                    <w:bottom w:val="none" w:sz="0" w:space="0" w:color="auto"/>
                    <w:right w:val="none" w:sz="0" w:space="0" w:color="auto"/>
                  </w:divBdr>
                  <w:divsChild>
                    <w:div w:id="1868562797">
                      <w:marLeft w:val="0"/>
                      <w:marRight w:val="0"/>
                      <w:marTop w:val="0"/>
                      <w:marBottom w:val="0"/>
                      <w:divBdr>
                        <w:top w:val="none" w:sz="0" w:space="0" w:color="auto"/>
                        <w:left w:val="none" w:sz="0" w:space="0" w:color="auto"/>
                        <w:bottom w:val="none" w:sz="0" w:space="0" w:color="auto"/>
                        <w:right w:val="none" w:sz="0" w:space="0" w:color="auto"/>
                      </w:divBdr>
                      <w:divsChild>
                        <w:div w:id="2100561493">
                          <w:marLeft w:val="0"/>
                          <w:marRight w:val="0"/>
                          <w:marTop w:val="0"/>
                          <w:marBottom w:val="0"/>
                          <w:divBdr>
                            <w:top w:val="none" w:sz="0" w:space="0" w:color="auto"/>
                            <w:left w:val="none" w:sz="0" w:space="0" w:color="auto"/>
                            <w:bottom w:val="none" w:sz="0" w:space="0" w:color="auto"/>
                            <w:right w:val="none" w:sz="0" w:space="0" w:color="auto"/>
                          </w:divBdr>
                          <w:divsChild>
                            <w:div w:id="993030422">
                              <w:marLeft w:val="0"/>
                              <w:marRight w:val="0"/>
                              <w:marTop w:val="0"/>
                              <w:marBottom w:val="0"/>
                              <w:divBdr>
                                <w:top w:val="none" w:sz="0" w:space="0" w:color="auto"/>
                                <w:left w:val="none" w:sz="0" w:space="0" w:color="auto"/>
                                <w:bottom w:val="none" w:sz="0" w:space="0" w:color="auto"/>
                                <w:right w:val="none" w:sz="0" w:space="0" w:color="auto"/>
                              </w:divBdr>
                              <w:divsChild>
                                <w:div w:id="199309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2242843">
      <w:bodyDiv w:val="1"/>
      <w:marLeft w:val="0"/>
      <w:marRight w:val="0"/>
      <w:marTop w:val="0"/>
      <w:marBottom w:val="0"/>
      <w:divBdr>
        <w:top w:val="none" w:sz="0" w:space="0" w:color="auto"/>
        <w:left w:val="none" w:sz="0" w:space="0" w:color="auto"/>
        <w:bottom w:val="none" w:sz="0" w:space="0" w:color="auto"/>
        <w:right w:val="none" w:sz="0" w:space="0" w:color="auto"/>
      </w:divBdr>
      <w:divsChild>
        <w:div w:id="1645548476">
          <w:marLeft w:val="0"/>
          <w:marRight w:val="0"/>
          <w:marTop w:val="0"/>
          <w:marBottom w:val="0"/>
          <w:divBdr>
            <w:top w:val="none" w:sz="0" w:space="0" w:color="auto"/>
            <w:left w:val="none" w:sz="0" w:space="0" w:color="auto"/>
            <w:bottom w:val="none" w:sz="0" w:space="0" w:color="auto"/>
            <w:right w:val="none" w:sz="0" w:space="0" w:color="auto"/>
          </w:divBdr>
          <w:divsChild>
            <w:div w:id="1556964111">
              <w:marLeft w:val="0"/>
              <w:marRight w:val="0"/>
              <w:marTop w:val="0"/>
              <w:marBottom w:val="0"/>
              <w:divBdr>
                <w:top w:val="none" w:sz="0" w:space="0" w:color="auto"/>
                <w:left w:val="none" w:sz="0" w:space="0" w:color="auto"/>
                <w:bottom w:val="none" w:sz="0" w:space="0" w:color="auto"/>
                <w:right w:val="none" w:sz="0" w:space="0" w:color="auto"/>
              </w:divBdr>
              <w:divsChild>
                <w:div w:id="235094984">
                  <w:marLeft w:val="0"/>
                  <w:marRight w:val="0"/>
                  <w:marTop w:val="0"/>
                  <w:marBottom w:val="0"/>
                  <w:divBdr>
                    <w:top w:val="none" w:sz="0" w:space="0" w:color="auto"/>
                    <w:left w:val="none" w:sz="0" w:space="0" w:color="auto"/>
                    <w:bottom w:val="none" w:sz="0" w:space="0" w:color="auto"/>
                    <w:right w:val="none" w:sz="0" w:space="0" w:color="auto"/>
                  </w:divBdr>
                  <w:divsChild>
                    <w:div w:id="473106509">
                      <w:marLeft w:val="0"/>
                      <w:marRight w:val="0"/>
                      <w:marTop w:val="0"/>
                      <w:marBottom w:val="0"/>
                      <w:divBdr>
                        <w:top w:val="none" w:sz="0" w:space="0" w:color="auto"/>
                        <w:left w:val="none" w:sz="0" w:space="0" w:color="auto"/>
                        <w:bottom w:val="none" w:sz="0" w:space="0" w:color="auto"/>
                        <w:right w:val="none" w:sz="0" w:space="0" w:color="auto"/>
                      </w:divBdr>
                      <w:divsChild>
                        <w:div w:id="938295785">
                          <w:marLeft w:val="0"/>
                          <w:marRight w:val="0"/>
                          <w:marTop w:val="0"/>
                          <w:marBottom w:val="0"/>
                          <w:divBdr>
                            <w:top w:val="none" w:sz="0" w:space="0" w:color="auto"/>
                            <w:left w:val="none" w:sz="0" w:space="0" w:color="auto"/>
                            <w:bottom w:val="none" w:sz="0" w:space="0" w:color="auto"/>
                            <w:right w:val="none" w:sz="0" w:space="0" w:color="auto"/>
                          </w:divBdr>
                          <w:divsChild>
                            <w:div w:id="1130442933">
                              <w:marLeft w:val="0"/>
                              <w:marRight w:val="0"/>
                              <w:marTop w:val="0"/>
                              <w:marBottom w:val="0"/>
                              <w:divBdr>
                                <w:top w:val="none" w:sz="0" w:space="0" w:color="auto"/>
                                <w:left w:val="none" w:sz="0" w:space="0" w:color="auto"/>
                                <w:bottom w:val="none" w:sz="0" w:space="0" w:color="auto"/>
                                <w:right w:val="none" w:sz="0" w:space="0" w:color="auto"/>
                              </w:divBdr>
                              <w:divsChild>
                                <w:div w:id="20218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6811519">
      <w:bodyDiv w:val="1"/>
      <w:marLeft w:val="0"/>
      <w:marRight w:val="0"/>
      <w:marTop w:val="0"/>
      <w:marBottom w:val="0"/>
      <w:divBdr>
        <w:top w:val="none" w:sz="0" w:space="0" w:color="auto"/>
        <w:left w:val="none" w:sz="0" w:space="0" w:color="auto"/>
        <w:bottom w:val="none" w:sz="0" w:space="0" w:color="auto"/>
        <w:right w:val="none" w:sz="0" w:space="0" w:color="auto"/>
      </w:divBdr>
      <w:divsChild>
        <w:div w:id="1544364469">
          <w:marLeft w:val="0"/>
          <w:marRight w:val="0"/>
          <w:marTop w:val="0"/>
          <w:marBottom w:val="0"/>
          <w:divBdr>
            <w:top w:val="none" w:sz="0" w:space="0" w:color="auto"/>
            <w:left w:val="none" w:sz="0" w:space="0" w:color="auto"/>
            <w:bottom w:val="none" w:sz="0" w:space="0" w:color="auto"/>
            <w:right w:val="none" w:sz="0" w:space="0" w:color="auto"/>
          </w:divBdr>
          <w:divsChild>
            <w:div w:id="982929072">
              <w:marLeft w:val="0"/>
              <w:marRight w:val="0"/>
              <w:marTop w:val="0"/>
              <w:marBottom w:val="0"/>
              <w:divBdr>
                <w:top w:val="none" w:sz="0" w:space="0" w:color="auto"/>
                <w:left w:val="none" w:sz="0" w:space="0" w:color="auto"/>
                <w:bottom w:val="none" w:sz="0" w:space="0" w:color="auto"/>
                <w:right w:val="none" w:sz="0" w:space="0" w:color="auto"/>
              </w:divBdr>
              <w:divsChild>
                <w:div w:id="1687097363">
                  <w:marLeft w:val="0"/>
                  <w:marRight w:val="0"/>
                  <w:marTop w:val="0"/>
                  <w:marBottom w:val="0"/>
                  <w:divBdr>
                    <w:top w:val="none" w:sz="0" w:space="0" w:color="auto"/>
                    <w:left w:val="none" w:sz="0" w:space="0" w:color="auto"/>
                    <w:bottom w:val="none" w:sz="0" w:space="0" w:color="auto"/>
                    <w:right w:val="none" w:sz="0" w:space="0" w:color="auto"/>
                  </w:divBdr>
                  <w:divsChild>
                    <w:div w:id="285083241">
                      <w:marLeft w:val="0"/>
                      <w:marRight w:val="0"/>
                      <w:marTop w:val="0"/>
                      <w:marBottom w:val="0"/>
                      <w:divBdr>
                        <w:top w:val="none" w:sz="0" w:space="0" w:color="auto"/>
                        <w:left w:val="none" w:sz="0" w:space="0" w:color="auto"/>
                        <w:bottom w:val="none" w:sz="0" w:space="0" w:color="auto"/>
                        <w:right w:val="none" w:sz="0" w:space="0" w:color="auto"/>
                      </w:divBdr>
                      <w:divsChild>
                        <w:div w:id="1987125237">
                          <w:marLeft w:val="0"/>
                          <w:marRight w:val="0"/>
                          <w:marTop w:val="0"/>
                          <w:marBottom w:val="0"/>
                          <w:divBdr>
                            <w:top w:val="none" w:sz="0" w:space="0" w:color="auto"/>
                            <w:left w:val="none" w:sz="0" w:space="0" w:color="auto"/>
                            <w:bottom w:val="none" w:sz="0" w:space="0" w:color="auto"/>
                            <w:right w:val="none" w:sz="0" w:space="0" w:color="auto"/>
                          </w:divBdr>
                          <w:divsChild>
                            <w:div w:id="2089450377">
                              <w:marLeft w:val="0"/>
                              <w:marRight w:val="0"/>
                              <w:marTop w:val="0"/>
                              <w:marBottom w:val="0"/>
                              <w:divBdr>
                                <w:top w:val="none" w:sz="0" w:space="0" w:color="auto"/>
                                <w:left w:val="none" w:sz="0" w:space="0" w:color="auto"/>
                                <w:bottom w:val="none" w:sz="0" w:space="0" w:color="auto"/>
                                <w:right w:val="none" w:sz="0" w:space="0" w:color="auto"/>
                              </w:divBdr>
                              <w:divsChild>
                                <w:div w:id="1435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0059559">
      <w:bodyDiv w:val="1"/>
      <w:marLeft w:val="0"/>
      <w:marRight w:val="0"/>
      <w:marTop w:val="0"/>
      <w:marBottom w:val="0"/>
      <w:divBdr>
        <w:top w:val="none" w:sz="0" w:space="0" w:color="auto"/>
        <w:left w:val="none" w:sz="0" w:space="0" w:color="auto"/>
        <w:bottom w:val="none" w:sz="0" w:space="0" w:color="auto"/>
        <w:right w:val="none" w:sz="0" w:space="0" w:color="auto"/>
      </w:divBdr>
      <w:divsChild>
        <w:div w:id="1673028246">
          <w:marLeft w:val="0"/>
          <w:marRight w:val="0"/>
          <w:marTop w:val="0"/>
          <w:marBottom w:val="0"/>
          <w:divBdr>
            <w:top w:val="none" w:sz="0" w:space="0" w:color="auto"/>
            <w:left w:val="none" w:sz="0" w:space="0" w:color="auto"/>
            <w:bottom w:val="none" w:sz="0" w:space="0" w:color="auto"/>
            <w:right w:val="none" w:sz="0" w:space="0" w:color="auto"/>
          </w:divBdr>
          <w:divsChild>
            <w:div w:id="139660668">
              <w:marLeft w:val="0"/>
              <w:marRight w:val="0"/>
              <w:marTop w:val="0"/>
              <w:marBottom w:val="0"/>
              <w:divBdr>
                <w:top w:val="none" w:sz="0" w:space="0" w:color="auto"/>
                <w:left w:val="none" w:sz="0" w:space="0" w:color="auto"/>
                <w:bottom w:val="none" w:sz="0" w:space="0" w:color="auto"/>
                <w:right w:val="none" w:sz="0" w:space="0" w:color="auto"/>
              </w:divBdr>
              <w:divsChild>
                <w:div w:id="666442137">
                  <w:marLeft w:val="0"/>
                  <w:marRight w:val="0"/>
                  <w:marTop w:val="0"/>
                  <w:marBottom w:val="0"/>
                  <w:divBdr>
                    <w:top w:val="none" w:sz="0" w:space="0" w:color="auto"/>
                    <w:left w:val="none" w:sz="0" w:space="0" w:color="auto"/>
                    <w:bottom w:val="none" w:sz="0" w:space="0" w:color="auto"/>
                    <w:right w:val="none" w:sz="0" w:space="0" w:color="auto"/>
                  </w:divBdr>
                  <w:divsChild>
                    <w:div w:id="1219512830">
                      <w:marLeft w:val="0"/>
                      <w:marRight w:val="0"/>
                      <w:marTop w:val="0"/>
                      <w:marBottom w:val="0"/>
                      <w:divBdr>
                        <w:top w:val="none" w:sz="0" w:space="0" w:color="auto"/>
                        <w:left w:val="none" w:sz="0" w:space="0" w:color="auto"/>
                        <w:bottom w:val="none" w:sz="0" w:space="0" w:color="auto"/>
                        <w:right w:val="none" w:sz="0" w:space="0" w:color="auto"/>
                      </w:divBdr>
                      <w:divsChild>
                        <w:div w:id="1322001409">
                          <w:marLeft w:val="0"/>
                          <w:marRight w:val="0"/>
                          <w:marTop w:val="0"/>
                          <w:marBottom w:val="0"/>
                          <w:divBdr>
                            <w:top w:val="none" w:sz="0" w:space="0" w:color="auto"/>
                            <w:left w:val="none" w:sz="0" w:space="0" w:color="auto"/>
                            <w:bottom w:val="none" w:sz="0" w:space="0" w:color="auto"/>
                            <w:right w:val="none" w:sz="0" w:space="0" w:color="auto"/>
                          </w:divBdr>
                          <w:divsChild>
                            <w:div w:id="1688754187">
                              <w:marLeft w:val="0"/>
                              <w:marRight w:val="0"/>
                              <w:marTop w:val="0"/>
                              <w:marBottom w:val="0"/>
                              <w:divBdr>
                                <w:top w:val="none" w:sz="0" w:space="0" w:color="auto"/>
                                <w:left w:val="none" w:sz="0" w:space="0" w:color="auto"/>
                                <w:bottom w:val="none" w:sz="0" w:space="0" w:color="auto"/>
                                <w:right w:val="none" w:sz="0" w:space="0" w:color="auto"/>
                              </w:divBdr>
                              <w:divsChild>
                                <w:div w:id="84790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0570338">
      <w:bodyDiv w:val="1"/>
      <w:marLeft w:val="0"/>
      <w:marRight w:val="0"/>
      <w:marTop w:val="0"/>
      <w:marBottom w:val="0"/>
      <w:divBdr>
        <w:top w:val="none" w:sz="0" w:space="0" w:color="auto"/>
        <w:left w:val="none" w:sz="0" w:space="0" w:color="auto"/>
        <w:bottom w:val="none" w:sz="0" w:space="0" w:color="auto"/>
        <w:right w:val="none" w:sz="0" w:space="0" w:color="auto"/>
      </w:divBdr>
      <w:divsChild>
        <w:div w:id="791090746">
          <w:marLeft w:val="0"/>
          <w:marRight w:val="0"/>
          <w:marTop w:val="0"/>
          <w:marBottom w:val="0"/>
          <w:divBdr>
            <w:top w:val="none" w:sz="0" w:space="0" w:color="auto"/>
            <w:left w:val="none" w:sz="0" w:space="0" w:color="auto"/>
            <w:bottom w:val="none" w:sz="0" w:space="0" w:color="auto"/>
            <w:right w:val="none" w:sz="0" w:space="0" w:color="auto"/>
          </w:divBdr>
          <w:divsChild>
            <w:div w:id="240725940">
              <w:marLeft w:val="0"/>
              <w:marRight w:val="0"/>
              <w:marTop w:val="0"/>
              <w:marBottom w:val="0"/>
              <w:divBdr>
                <w:top w:val="none" w:sz="0" w:space="0" w:color="auto"/>
                <w:left w:val="none" w:sz="0" w:space="0" w:color="auto"/>
                <w:bottom w:val="none" w:sz="0" w:space="0" w:color="auto"/>
                <w:right w:val="none" w:sz="0" w:space="0" w:color="auto"/>
              </w:divBdr>
              <w:divsChild>
                <w:div w:id="732973739">
                  <w:marLeft w:val="0"/>
                  <w:marRight w:val="0"/>
                  <w:marTop w:val="0"/>
                  <w:marBottom w:val="0"/>
                  <w:divBdr>
                    <w:top w:val="none" w:sz="0" w:space="0" w:color="auto"/>
                    <w:left w:val="none" w:sz="0" w:space="0" w:color="auto"/>
                    <w:bottom w:val="none" w:sz="0" w:space="0" w:color="auto"/>
                    <w:right w:val="none" w:sz="0" w:space="0" w:color="auto"/>
                  </w:divBdr>
                  <w:divsChild>
                    <w:div w:id="1949041996">
                      <w:marLeft w:val="0"/>
                      <w:marRight w:val="0"/>
                      <w:marTop w:val="0"/>
                      <w:marBottom w:val="0"/>
                      <w:divBdr>
                        <w:top w:val="none" w:sz="0" w:space="0" w:color="auto"/>
                        <w:left w:val="none" w:sz="0" w:space="0" w:color="auto"/>
                        <w:bottom w:val="none" w:sz="0" w:space="0" w:color="auto"/>
                        <w:right w:val="none" w:sz="0" w:space="0" w:color="auto"/>
                      </w:divBdr>
                      <w:divsChild>
                        <w:div w:id="175317204">
                          <w:marLeft w:val="0"/>
                          <w:marRight w:val="0"/>
                          <w:marTop w:val="0"/>
                          <w:marBottom w:val="0"/>
                          <w:divBdr>
                            <w:top w:val="none" w:sz="0" w:space="0" w:color="auto"/>
                            <w:left w:val="none" w:sz="0" w:space="0" w:color="auto"/>
                            <w:bottom w:val="none" w:sz="0" w:space="0" w:color="auto"/>
                            <w:right w:val="none" w:sz="0" w:space="0" w:color="auto"/>
                          </w:divBdr>
                          <w:divsChild>
                            <w:div w:id="1220550398">
                              <w:marLeft w:val="0"/>
                              <w:marRight w:val="0"/>
                              <w:marTop w:val="0"/>
                              <w:marBottom w:val="0"/>
                              <w:divBdr>
                                <w:top w:val="none" w:sz="0" w:space="0" w:color="auto"/>
                                <w:left w:val="none" w:sz="0" w:space="0" w:color="auto"/>
                                <w:bottom w:val="none" w:sz="0" w:space="0" w:color="auto"/>
                                <w:right w:val="none" w:sz="0" w:space="0" w:color="auto"/>
                              </w:divBdr>
                              <w:divsChild>
                                <w:div w:id="78338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6005058">
      <w:bodyDiv w:val="1"/>
      <w:marLeft w:val="0"/>
      <w:marRight w:val="0"/>
      <w:marTop w:val="0"/>
      <w:marBottom w:val="0"/>
      <w:divBdr>
        <w:top w:val="none" w:sz="0" w:space="0" w:color="auto"/>
        <w:left w:val="none" w:sz="0" w:space="0" w:color="auto"/>
        <w:bottom w:val="none" w:sz="0" w:space="0" w:color="auto"/>
        <w:right w:val="none" w:sz="0" w:space="0" w:color="auto"/>
      </w:divBdr>
      <w:divsChild>
        <w:div w:id="721321034">
          <w:marLeft w:val="0"/>
          <w:marRight w:val="0"/>
          <w:marTop w:val="0"/>
          <w:marBottom w:val="0"/>
          <w:divBdr>
            <w:top w:val="none" w:sz="0" w:space="0" w:color="auto"/>
            <w:left w:val="none" w:sz="0" w:space="0" w:color="auto"/>
            <w:bottom w:val="none" w:sz="0" w:space="0" w:color="auto"/>
            <w:right w:val="none" w:sz="0" w:space="0" w:color="auto"/>
          </w:divBdr>
          <w:divsChild>
            <w:div w:id="186211839">
              <w:marLeft w:val="0"/>
              <w:marRight w:val="0"/>
              <w:marTop w:val="0"/>
              <w:marBottom w:val="0"/>
              <w:divBdr>
                <w:top w:val="none" w:sz="0" w:space="0" w:color="auto"/>
                <w:left w:val="none" w:sz="0" w:space="0" w:color="auto"/>
                <w:bottom w:val="none" w:sz="0" w:space="0" w:color="auto"/>
                <w:right w:val="none" w:sz="0" w:space="0" w:color="auto"/>
              </w:divBdr>
              <w:divsChild>
                <w:div w:id="1517766718">
                  <w:marLeft w:val="0"/>
                  <w:marRight w:val="0"/>
                  <w:marTop w:val="0"/>
                  <w:marBottom w:val="0"/>
                  <w:divBdr>
                    <w:top w:val="none" w:sz="0" w:space="0" w:color="auto"/>
                    <w:left w:val="none" w:sz="0" w:space="0" w:color="auto"/>
                    <w:bottom w:val="none" w:sz="0" w:space="0" w:color="auto"/>
                    <w:right w:val="none" w:sz="0" w:space="0" w:color="auto"/>
                  </w:divBdr>
                  <w:divsChild>
                    <w:div w:id="461195622">
                      <w:marLeft w:val="0"/>
                      <w:marRight w:val="0"/>
                      <w:marTop w:val="0"/>
                      <w:marBottom w:val="0"/>
                      <w:divBdr>
                        <w:top w:val="none" w:sz="0" w:space="0" w:color="auto"/>
                        <w:left w:val="none" w:sz="0" w:space="0" w:color="auto"/>
                        <w:bottom w:val="none" w:sz="0" w:space="0" w:color="auto"/>
                        <w:right w:val="none" w:sz="0" w:space="0" w:color="auto"/>
                      </w:divBdr>
                      <w:divsChild>
                        <w:div w:id="2086607854">
                          <w:marLeft w:val="0"/>
                          <w:marRight w:val="0"/>
                          <w:marTop w:val="0"/>
                          <w:marBottom w:val="0"/>
                          <w:divBdr>
                            <w:top w:val="none" w:sz="0" w:space="0" w:color="auto"/>
                            <w:left w:val="none" w:sz="0" w:space="0" w:color="auto"/>
                            <w:bottom w:val="none" w:sz="0" w:space="0" w:color="auto"/>
                            <w:right w:val="none" w:sz="0" w:space="0" w:color="auto"/>
                          </w:divBdr>
                          <w:divsChild>
                            <w:div w:id="825170919">
                              <w:marLeft w:val="0"/>
                              <w:marRight w:val="0"/>
                              <w:marTop w:val="0"/>
                              <w:marBottom w:val="0"/>
                              <w:divBdr>
                                <w:top w:val="none" w:sz="0" w:space="0" w:color="auto"/>
                                <w:left w:val="none" w:sz="0" w:space="0" w:color="auto"/>
                                <w:bottom w:val="none" w:sz="0" w:space="0" w:color="auto"/>
                                <w:right w:val="none" w:sz="0" w:space="0" w:color="auto"/>
                              </w:divBdr>
                              <w:divsChild>
                                <w:div w:id="82112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5490766">
      <w:bodyDiv w:val="1"/>
      <w:marLeft w:val="0"/>
      <w:marRight w:val="0"/>
      <w:marTop w:val="0"/>
      <w:marBottom w:val="0"/>
      <w:divBdr>
        <w:top w:val="none" w:sz="0" w:space="0" w:color="auto"/>
        <w:left w:val="none" w:sz="0" w:space="0" w:color="auto"/>
        <w:bottom w:val="none" w:sz="0" w:space="0" w:color="auto"/>
        <w:right w:val="none" w:sz="0" w:space="0" w:color="auto"/>
      </w:divBdr>
      <w:divsChild>
        <w:div w:id="362633417">
          <w:marLeft w:val="0"/>
          <w:marRight w:val="0"/>
          <w:marTop w:val="0"/>
          <w:marBottom w:val="0"/>
          <w:divBdr>
            <w:top w:val="none" w:sz="0" w:space="0" w:color="auto"/>
            <w:left w:val="none" w:sz="0" w:space="0" w:color="auto"/>
            <w:bottom w:val="none" w:sz="0" w:space="0" w:color="auto"/>
            <w:right w:val="none" w:sz="0" w:space="0" w:color="auto"/>
          </w:divBdr>
          <w:divsChild>
            <w:div w:id="2106076274">
              <w:marLeft w:val="0"/>
              <w:marRight w:val="0"/>
              <w:marTop w:val="0"/>
              <w:marBottom w:val="0"/>
              <w:divBdr>
                <w:top w:val="none" w:sz="0" w:space="0" w:color="auto"/>
                <w:left w:val="none" w:sz="0" w:space="0" w:color="auto"/>
                <w:bottom w:val="none" w:sz="0" w:space="0" w:color="auto"/>
                <w:right w:val="none" w:sz="0" w:space="0" w:color="auto"/>
              </w:divBdr>
              <w:divsChild>
                <w:div w:id="736169891">
                  <w:marLeft w:val="0"/>
                  <w:marRight w:val="0"/>
                  <w:marTop w:val="0"/>
                  <w:marBottom w:val="0"/>
                  <w:divBdr>
                    <w:top w:val="none" w:sz="0" w:space="0" w:color="auto"/>
                    <w:left w:val="none" w:sz="0" w:space="0" w:color="auto"/>
                    <w:bottom w:val="none" w:sz="0" w:space="0" w:color="auto"/>
                    <w:right w:val="none" w:sz="0" w:space="0" w:color="auto"/>
                  </w:divBdr>
                  <w:divsChild>
                    <w:div w:id="1432093000">
                      <w:marLeft w:val="0"/>
                      <w:marRight w:val="0"/>
                      <w:marTop w:val="0"/>
                      <w:marBottom w:val="0"/>
                      <w:divBdr>
                        <w:top w:val="none" w:sz="0" w:space="0" w:color="auto"/>
                        <w:left w:val="none" w:sz="0" w:space="0" w:color="auto"/>
                        <w:bottom w:val="none" w:sz="0" w:space="0" w:color="auto"/>
                        <w:right w:val="none" w:sz="0" w:space="0" w:color="auto"/>
                      </w:divBdr>
                      <w:divsChild>
                        <w:div w:id="1828478121">
                          <w:marLeft w:val="0"/>
                          <w:marRight w:val="0"/>
                          <w:marTop w:val="0"/>
                          <w:marBottom w:val="0"/>
                          <w:divBdr>
                            <w:top w:val="none" w:sz="0" w:space="0" w:color="auto"/>
                            <w:left w:val="none" w:sz="0" w:space="0" w:color="auto"/>
                            <w:bottom w:val="none" w:sz="0" w:space="0" w:color="auto"/>
                            <w:right w:val="none" w:sz="0" w:space="0" w:color="auto"/>
                          </w:divBdr>
                          <w:divsChild>
                            <w:div w:id="367534082">
                              <w:marLeft w:val="0"/>
                              <w:marRight w:val="0"/>
                              <w:marTop w:val="0"/>
                              <w:marBottom w:val="0"/>
                              <w:divBdr>
                                <w:top w:val="none" w:sz="0" w:space="0" w:color="auto"/>
                                <w:left w:val="none" w:sz="0" w:space="0" w:color="auto"/>
                                <w:bottom w:val="none" w:sz="0" w:space="0" w:color="auto"/>
                                <w:right w:val="none" w:sz="0" w:space="0" w:color="auto"/>
                              </w:divBdr>
                              <w:divsChild>
                                <w:div w:id="45274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8587669">
      <w:bodyDiv w:val="1"/>
      <w:marLeft w:val="0"/>
      <w:marRight w:val="0"/>
      <w:marTop w:val="0"/>
      <w:marBottom w:val="0"/>
      <w:divBdr>
        <w:top w:val="none" w:sz="0" w:space="0" w:color="auto"/>
        <w:left w:val="none" w:sz="0" w:space="0" w:color="auto"/>
        <w:bottom w:val="none" w:sz="0" w:space="0" w:color="auto"/>
        <w:right w:val="none" w:sz="0" w:space="0" w:color="auto"/>
      </w:divBdr>
      <w:divsChild>
        <w:div w:id="633944814">
          <w:marLeft w:val="0"/>
          <w:marRight w:val="0"/>
          <w:marTop w:val="0"/>
          <w:marBottom w:val="0"/>
          <w:divBdr>
            <w:top w:val="none" w:sz="0" w:space="0" w:color="auto"/>
            <w:left w:val="none" w:sz="0" w:space="0" w:color="auto"/>
            <w:bottom w:val="none" w:sz="0" w:space="0" w:color="auto"/>
            <w:right w:val="none" w:sz="0" w:space="0" w:color="auto"/>
          </w:divBdr>
          <w:divsChild>
            <w:div w:id="1169520596">
              <w:marLeft w:val="0"/>
              <w:marRight w:val="0"/>
              <w:marTop w:val="0"/>
              <w:marBottom w:val="0"/>
              <w:divBdr>
                <w:top w:val="none" w:sz="0" w:space="0" w:color="auto"/>
                <w:left w:val="none" w:sz="0" w:space="0" w:color="auto"/>
                <w:bottom w:val="none" w:sz="0" w:space="0" w:color="auto"/>
                <w:right w:val="none" w:sz="0" w:space="0" w:color="auto"/>
              </w:divBdr>
              <w:divsChild>
                <w:div w:id="594362394">
                  <w:marLeft w:val="0"/>
                  <w:marRight w:val="0"/>
                  <w:marTop w:val="0"/>
                  <w:marBottom w:val="0"/>
                  <w:divBdr>
                    <w:top w:val="none" w:sz="0" w:space="0" w:color="auto"/>
                    <w:left w:val="none" w:sz="0" w:space="0" w:color="auto"/>
                    <w:bottom w:val="none" w:sz="0" w:space="0" w:color="auto"/>
                    <w:right w:val="none" w:sz="0" w:space="0" w:color="auto"/>
                  </w:divBdr>
                  <w:divsChild>
                    <w:div w:id="1471360184">
                      <w:marLeft w:val="0"/>
                      <w:marRight w:val="0"/>
                      <w:marTop w:val="0"/>
                      <w:marBottom w:val="0"/>
                      <w:divBdr>
                        <w:top w:val="none" w:sz="0" w:space="0" w:color="auto"/>
                        <w:left w:val="none" w:sz="0" w:space="0" w:color="auto"/>
                        <w:bottom w:val="none" w:sz="0" w:space="0" w:color="auto"/>
                        <w:right w:val="none" w:sz="0" w:space="0" w:color="auto"/>
                      </w:divBdr>
                      <w:divsChild>
                        <w:div w:id="2005008840">
                          <w:marLeft w:val="0"/>
                          <w:marRight w:val="0"/>
                          <w:marTop w:val="0"/>
                          <w:marBottom w:val="0"/>
                          <w:divBdr>
                            <w:top w:val="none" w:sz="0" w:space="0" w:color="auto"/>
                            <w:left w:val="none" w:sz="0" w:space="0" w:color="auto"/>
                            <w:bottom w:val="none" w:sz="0" w:space="0" w:color="auto"/>
                            <w:right w:val="none" w:sz="0" w:space="0" w:color="auto"/>
                          </w:divBdr>
                          <w:divsChild>
                            <w:div w:id="1210797031">
                              <w:marLeft w:val="0"/>
                              <w:marRight w:val="0"/>
                              <w:marTop w:val="0"/>
                              <w:marBottom w:val="0"/>
                              <w:divBdr>
                                <w:top w:val="none" w:sz="0" w:space="0" w:color="auto"/>
                                <w:left w:val="none" w:sz="0" w:space="0" w:color="auto"/>
                                <w:bottom w:val="none" w:sz="0" w:space="0" w:color="auto"/>
                                <w:right w:val="none" w:sz="0" w:space="0" w:color="auto"/>
                              </w:divBdr>
                              <w:divsChild>
                                <w:div w:id="190317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626069">
      <w:bodyDiv w:val="1"/>
      <w:marLeft w:val="0"/>
      <w:marRight w:val="0"/>
      <w:marTop w:val="0"/>
      <w:marBottom w:val="0"/>
      <w:divBdr>
        <w:top w:val="none" w:sz="0" w:space="0" w:color="auto"/>
        <w:left w:val="none" w:sz="0" w:space="0" w:color="auto"/>
        <w:bottom w:val="none" w:sz="0" w:space="0" w:color="auto"/>
        <w:right w:val="none" w:sz="0" w:space="0" w:color="auto"/>
      </w:divBdr>
      <w:divsChild>
        <w:div w:id="1893030641">
          <w:marLeft w:val="0"/>
          <w:marRight w:val="0"/>
          <w:marTop w:val="0"/>
          <w:marBottom w:val="0"/>
          <w:divBdr>
            <w:top w:val="none" w:sz="0" w:space="0" w:color="auto"/>
            <w:left w:val="none" w:sz="0" w:space="0" w:color="auto"/>
            <w:bottom w:val="none" w:sz="0" w:space="0" w:color="auto"/>
            <w:right w:val="none" w:sz="0" w:space="0" w:color="auto"/>
          </w:divBdr>
          <w:divsChild>
            <w:div w:id="563297714">
              <w:marLeft w:val="0"/>
              <w:marRight w:val="0"/>
              <w:marTop w:val="0"/>
              <w:marBottom w:val="0"/>
              <w:divBdr>
                <w:top w:val="none" w:sz="0" w:space="0" w:color="auto"/>
                <w:left w:val="none" w:sz="0" w:space="0" w:color="auto"/>
                <w:bottom w:val="none" w:sz="0" w:space="0" w:color="auto"/>
                <w:right w:val="none" w:sz="0" w:space="0" w:color="auto"/>
              </w:divBdr>
              <w:divsChild>
                <w:div w:id="1000963765">
                  <w:marLeft w:val="0"/>
                  <w:marRight w:val="0"/>
                  <w:marTop w:val="0"/>
                  <w:marBottom w:val="0"/>
                  <w:divBdr>
                    <w:top w:val="none" w:sz="0" w:space="0" w:color="auto"/>
                    <w:left w:val="none" w:sz="0" w:space="0" w:color="auto"/>
                    <w:bottom w:val="none" w:sz="0" w:space="0" w:color="auto"/>
                    <w:right w:val="none" w:sz="0" w:space="0" w:color="auto"/>
                  </w:divBdr>
                  <w:divsChild>
                    <w:div w:id="822964650">
                      <w:marLeft w:val="0"/>
                      <w:marRight w:val="0"/>
                      <w:marTop w:val="0"/>
                      <w:marBottom w:val="0"/>
                      <w:divBdr>
                        <w:top w:val="none" w:sz="0" w:space="0" w:color="auto"/>
                        <w:left w:val="none" w:sz="0" w:space="0" w:color="auto"/>
                        <w:bottom w:val="none" w:sz="0" w:space="0" w:color="auto"/>
                        <w:right w:val="none" w:sz="0" w:space="0" w:color="auto"/>
                      </w:divBdr>
                      <w:divsChild>
                        <w:div w:id="253780423">
                          <w:marLeft w:val="0"/>
                          <w:marRight w:val="0"/>
                          <w:marTop w:val="0"/>
                          <w:marBottom w:val="0"/>
                          <w:divBdr>
                            <w:top w:val="none" w:sz="0" w:space="0" w:color="auto"/>
                            <w:left w:val="none" w:sz="0" w:space="0" w:color="auto"/>
                            <w:bottom w:val="none" w:sz="0" w:space="0" w:color="auto"/>
                            <w:right w:val="none" w:sz="0" w:space="0" w:color="auto"/>
                          </w:divBdr>
                          <w:divsChild>
                            <w:div w:id="847862811">
                              <w:marLeft w:val="0"/>
                              <w:marRight w:val="0"/>
                              <w:marTop w:val="0"/>
                              <w:marBottom w:val="0"/>
                              <w:divBdr>
                                <w:top w:val="none" w:sz="0" w:space="0" w:color="auto"/>
                                <w:left w:val="none" w:sz="0" w:space="0" w:color="auto"/>
                                <w:bottom w:val="none" w:sz="0" w:space="0" w:color="auto"/>
                                <w:right w:val="none" w:sz="0" w:space="0" w:color="auto"/>
                              </w:divBdr>
                              <w:divsChild>
                                <w:div w:id="78665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29</Pages>
  <Words>15413</Words>
  <Characters>87855</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Валерия</dc:creator>
  <cp:lastModifiedBy>Валерия</cp:lastModifiedBy>
  <cp:revision>5</cp:revision>
  <dcterms:created xsi:type="dcterms:W3CDTF">2017-10-14T11:46:00Z</dcterms:created>
  <dcterms:modified xsi:type="dcterms:W3CDTF">2017-10-19T10:32:00Z</dcterms:modified>
</cp:coreProperties>
</file>